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06BFB" w14:textId="790A2BAE" w:rsidR="009C1673" w:rsidRDefault="009C1673" w:rsidP="009C1673">
      <w:pPr>
        <w:rPr>
          <w:rFonts w:asciiTheme="minorHAnsi" w:hAnsiTheme="minorHAnsi" w:cstheme="minorBidi"/>
          <w:i/>
          <w:iCs/>
        </w:rPr>
      </w:pPr>
      <w:r>
        <w:t>Guide Specification</w:t>
      </w:r>
      <w:r>
        <w:br/>
      </w:r>
      <w:r>
        <w:rPr>
          <w:i/>
          <w:iCs/>
        </w:rPr>
        <w:t xml:space="preserve">Specifier Notes: This guide specification is written in Construction Specifications Institute (CSI) 3-Part Format in accordance with the CSI Construction Specifications Practice Guide, MasterFormat, </w:t>
      </w:r>
      <w:proofErr w:type="spellStart"/>
      <w:r>
        <w:rPr>
          <w:i/>
          <w:iCs/>
        </w:rPr>
        <w:t>SectionFormat</w:t>
      </w:r>
      <w:proofErr w:type="spellEnd"/>
      <w:r>
        <w:rPr>
          <w:i/>
          <w:iCs/>
        </w:rPr>
        <w:t xml:space="preserve">, and </w:t>
      </w:r>
      <w:proofErr w:type="spellStart"/>
      <w:r>
        <w:rPr>
          <w:i/>
          <w:iCs/>
        </w:rPr>
        <w:t>PageFormat</w:t>
      </w:r>
      <w:proofErr w:type="spellEnd"/>
      <w:r>
        <w:rPr>
          <w:i/>
          <w:iCs/>
        </w:rPr>
        <w:t xml:space="preserve">. </w:t>
      </w:r>
    </w:p>
    <w:p w14:paraId="61CB2744" w14:textId="0CA3D38E" w:rsidR="009C1673" w:rsidRDefault="009C1673" w:rsidP="4E75FEB9">
      <w:pPr>
        <w:rPr>
          <w:i/>
          <w:iCs/>
        </w:rPr>
      </w:pPr>
      <w:r w:rsidRPr="4E75FEB9">
        <w:rPr>
          <w:i/>
          <w:iCs/>
        </w:rPr>
        <w:t>Specifier Notes: This Section must be carefully reviewed and edited by the Architect or Engineer to meet the requirements of the Project and local building code.</w:t>
      </w:r>
      <w:r w:rsidR="5803B8A2" w:rsidRPr="4E75FEB9">
        <w:rPr>
          <w:i/>
          <w:iCs/>
        </w:rPr>
        <w:t xml:space="preserve"> </w:t>
      </w:r>
      <w:r w:rsidRPr="4E75FEB9">
        <w:rPr>
          <w:i/>
          <w:iCs/>
        </w:rPr>
        <w:t>Coordinate this Section with Division 01, other specification sections, and the Drawings.</w:t>
      </w:r>
      <w:r w:rsidR="5803B8A2" w:rsidRPr="4E75FEB9">
        <w:rPr>
          <w:i/>
          <w:iCs/>
        </w:rPr>
        <w:t xml:space="preserve"> </w:t>
      </w:r>
      <w:r w:rsidRPr="4E75FEB9">
        <w:rPr>
          <w:i/>
          <w:iCs/>
        </w:rPr>
        <w:t>Delete all Specifier Notes after editing this Section.</w:t>
      </w:r>
    </w:p>
    <w:p w14:paraId="49AE468D" w14:textId="77777777" w:rsidR="009C1673" w:rsidRDefault="009C1673" w:rsidP="009C1673">
      <w:r>
        <w:rPr>
          <w:i/>
          <w:iCs/>
        </w:rPr>
        <w:t>Section numbers and titles are based on MasterFormat 2020 Update</w:t>
      </w:r>
      <w:r>
        <w:t>.</w:t>
      </w:r>
    </w:p>
    <w:p w14:paraId="192CF771" w14:textId="77777777" w:rsidR="009C1673" w:rsidRDefault="009C1673">
      <w:pPr>
        <w:pStyle w:val="ARCATTitle"/>
        <w:jc w:val="center"/>
      </w:pPr>
    </w:p>
    <w:p w14:paraId="542BB6A9" w14:textId="52960937" w:rsidR="00C7079C" w:rsidRDefault="00324DD9" w:rsidP="009C1673">
      <w:pPr>
        <w:pStyle w:val="ARCATTitle"/>
        <w:jc w:val="center"/>
      </w:pPr>
      <w:r>
        <w:t>SECTION 28 42 15</w:t>
      </w:r>
    </w:p>
    <w:p w14:paraId="0F669FC5" w14:textId="22C42469" w:rsidR="00C7079C" w:rsidRDefault="00324DD9" w:rsidP="009C1673">
      <w:pPr>
        <w:pStyle w:val="ARCATTitle"/>
        <w:jc w:val="center"/>
      </w:pPr>
      <w:r>
        <w:t>GAS DETECTION AND ALARM</w:t>
      </w:r>
    </w:p>
    <w:p w14:paraId="277B0EEA" w14:textId="77777777" w:rsidR="009C1673" w:rsidRDefault="009C1673" w:rsidP="009C1673">
      <w:pPr>
        <w:pStyle w:val="ARCATTitle"/>
        <w:jc w:val="center"/>
      </w:pPr>
    </w:p>
    <w:p w14:paraId="3C82E4A1" w14:textId="77777777" w:rsidR="001557E2" w:rsidRDefault="0020325F" w:rsidP="ABFFABFF">
      <w:pPr>
        <w:pStyle w:val="ARCATPart"/>
        <w:numPr>
          <w:ilvl w:val="0"/>
          <w:numId w:val="1"/>
        </w:numPr>
      </w:pPr>
      <w:r>
        <w:t>GENERAL</w:t>
      </w:r>
    </w:p>
    <w:p w14:paraId="0489D66C" w14:textId="1325D9B6" w:rsidR="001557E2" w:rsidRDefault="0020325F" w:rsidP="ABFFABFF">
      <w:pPr>
        <w:pStyle w:val="ARCATArticle"/>
      </w:pPr>
      <w:r>
        <w:t>SECTION INCLUDES</w:t>
      </w:r>
      <w:r w:rsidR="00B321CF">
        <w:br/>
      </w:r>
      <w:r w:rsidR="00B321CF">
        <w:rPr>
          <w:i/>
          <w:iCs/>
        </w:rPr>
        <w:t xml:space="preserve">Specifier Notes: Delete items below not required </w:t>
      </w:r>
      <w:r w:rsidR="00D42D44">
        <w:rPr>
          <w:i/>
          <w:iCs/>
        </w:rPr>
        <w:t>for this</w:t>
      </w:r>
      <w:r w:rsidR="00B321CF">
        <w:rPr>
          <w:i/>
          <w:iCs/>
        </w:rPr>
        <w:t xml:space="preserve"> project. Brackets denote options.</w:t>
      </w:r>
    </w:p>
    <w:p w14:paraId="236D0797" w14:textId="77777777" w:rsidR="006B0831" w:rsidRDefault="0020325F" w:rsidP="006B0831">
      <w:pPr>
        <w:pStyle w:val="ARCATParagraph"/>
      </w:pPr>
      <w:r>
        <w:t>Gas Detection and Alarm components of the following types:</w:t>
      </w:r>
    </w:p>
    <w:p w14:paraId="2DFB856E" w14:textId="7A01CA62" w:rsidR="006B0831" w:rsidRDefault="00B321CF" w:rsidP="006B0831">
      <w:pPr>
        <w:pStyle w:val="ARCATSubPara"/>
      </w:pPr>
      <w:r>
        <w:t>[</w:t>
      </w:r>
      <w:r w:rsidR="0020325F">
        <w:t>S</w:t>
      </w:r>
      <w:r w:rsidR="625DCF85">
        <w:t>ingle Zone Control Hubs</w:t>
      </w:r>
      <w:r w:rsidR="0020325F">
        <w:t>.</w:t>
      </w:r>
      <w:r>
        <w:t>]</w:t>
      </w:r>
    </w:p>
    <w:p w14:paraId="2056A831" w14:textId="63258483" w:rsidR="006B0831" w:rsidRDefault="00B321CF" w:rsidP="006B0831">
      <w:pPr>
        <w:pStyle w:val="ARCATSubPara"/>
      </w:pPr>
      <w:r>
        <w:t>[</w:t>
      </w:r>
      <w:r w:rsidR="0020325F">
        <w:t xml:space="preserve">Multi-Zone Control </w:t>
      </w:r>
      <w:r w:rsidR="793F5D8D">
        <w:t>Hubs</w:t>
      </w:r>
      <w:r w:rsidR="0020325F">
        <w:t>.</w:t>
      </w:r>
      <w:r>
        <w:t>]</w:t>
      </w:r>
    </w:p>
    <w:p w14:paraId="60B1E2BD" w14:textId="0B97818D" w:rsidR="001557E2" w:rsidRDefault="00B321CF" w:rsidP="006B0831">
      <w:pPr>
        <w:pStyle w:val="ARCATSubPara"/>
      </w:pPr>
      <w:r>
        <w:t>[</w:t>
      </w:r>
      <w:r w:rsidR="0020325F">
        <w:t xml:space="preserve">Remote </w:t>
      </w:r>
      <w:r w:rsidR="003C7775">
        <w:t>Detectors</w:t>
      </w:r>
      <w:r w:rsidR="0020325F">
        <w:t>.</w:t>
      </w:r>
      <w:r>
        <w:t>]</w:t>
      </w:r>
    </w:p>
    <w:p w14:paraId="23545F01" w14:textId="1C0008DA" w:rsidR="001557E2" w:rsidRDefault="0020325F" w:rsidP="ABFFABFF">
      <w:pPr>
        <w:pStyle w:val="ARCATParagraph"/>
      </w:pPr>
      <w:r>
        <w:t>Accessories.</w:t>
      </w:r>
    </w:p>
    <w:p w14:paraId="33B1818F" w14:textId="23B5FC72" w:rsidR="0048248D" w:rsidRDefault="0048248D" w:rsidP="0048248D">
      <w:pPr>
        <w:pStyle w:val="ARCATSubPara"/>
      </w:pPr>
      <w:r>
        <w:t>[</w:t>
      </w:r>
      <w:r w:rsidRPr="0048248D">
        <w:t>Streamline Modular Multifunctional LED Combination Audible / Visual Signals.</w:t>
      </w:r>
      <w:r>
        <w:t>]</w:t>
      </w:r>
    </w:p>
    <w:p w14:paraId="76CD63E1" w14:textId="1034CD2F" w:rsidR="001557E2" w:rsidRDefault="0020325F" w:rsidP="ABFFABFF">
      <w:pPr>
        <w:pStyle w:val="ARCATArticle"/>
      </w:pPr>
      <w:r>
        <w:t>RELATED SECTIONS</w:t>
      </w:r>
      <w:r w:rsidR="00D42D44">
        <w:br/>
      </w:r>
      <w:r w:rsidR="00D42D44">
        <w:rPr>
          <w:i/>
          <w:iCs/>
        </w:rPr>
        <w:t>Specifier Notes: Delete any sections below not relevant to this project. Add other sections as required.</w:t>
      </w:r>
    </w:p>
    <w:p w14:paraId="572376DB" w14:textId="77777777" w:rsidR="00C840DD" w:rsidRDefault="0020325F" w:rsidP="00C840DD">
      <w:pPr>
        <w:pStyle w:val="ARCATParagraph"/>
      </w:pPr>
      <w:r>
        <w:t>Division 16 - Electrical.</w:t>
      </w:r>
    </w:p>
    <w:p w14:paraId="67F276DB" w14:textId="4FB495F6" w:rsidR="001557E2" w:rsidRDefault="0020325F" w:rsidP="00C840DD">
      <w:pPr>
        <w:pStyle w:val="ARCATArticle"/>
      </w:pPr>
      <w:r>
        <w:t>REFERENCES</w:t>
      </w:r>
      <w:r>
        <w:br/>
      </w:r>
      <w:r w:rsidR="009C1673" w:rsidRPr="00B321CF">
        <w:rPr>
          <w:i/>
          <w:iCs/>
        </w:rPr>
        <w:t>Specifier Notes</w:t>
      </w:r>
      <w:r w:rsidR="0F291BAB" w:rsidRPr="00B321CF">
        <w:rPr>
          <w:i/>
          <w:iCs/>
        </w:rPr>
        <w:t>: List</w:t>
      </w:r>
      <w:r w:rsidR="009C1673" w:rsidRPr="00B321CF">
        <w:rPr>
          <w:i/>
          <w:iCs/>
        </w:rPr>
        <w:t xml:space="preserve"> reference standards used elsewhere in this Section, complete with designations and titles.</w:t>
      </w:r>
      <w:r w:rsidR="5803B8A2" w:rsidRPr="00B321CF">
        <w:rPr>
          <w:i/>
          <w:iCs/>
        </w:rPr>
        <w:t xml:space="preserve"> </w:t>
      </w:r>
      <w:r w:rsidR="009C1673" w:rsidRPr="00B321CF">
        <w:rPr>
          <w:i/>
          <w:iCs/>
        </w:rPr>
        <w:t>Delete reference standards from the following list not used in the edited Section.</w:t>
      </w:r>
      <w:r w:rsidR="00B321CF" w:rsidRPr="00B321CF">
        <w:rPr>
          <w:i/>
          <w:iCs/>
        </w:rPr>
        <w:t xml:space="preserve"> Add others as required.</w:t>
      </w:r>
    </w:p>
    <w:p w14:paraId="7F1C35D4" w14:textId="77777777" w:rsidR="00C840DD" w:rsidRDefault="0020325F" w:rsidP="00C840DD">
      <w:pPr>
        <w:pStyle w:val="ARCATParagraph"/>
      </w:pPr>
      <w:r>
        <w:t>American National Standards Institute (ANSI):</w:t>
      </w:r>
    </w:p>
    <w:p w14:paraId="62A157C2" w14:textId="103F2E51" w:rsidR="001557E2" w:rsidRDefault="0020325F" w:rsidP="00C840DD">
      <w:pPr>
        <w:pStyle w:val="ARCATSubPara"/>
      </w:pPr>
      <w:r>
        <w:t xml:space="preserve">ANSI/ISA 92.00.01-2010 (R2015) </w:t>
      </w:r>
      <w:r w:rsidR="00057B69">
        <w:t>–</w:t>
      </w:r>
      <w:r>
        <w:t xml:space="preserve"> Performance Requirements </w:t>
      </w:r>
      <w:r w:rsidR="1568BFED">
        <w:t>for</w:t>
      </w:r>
      <w:r>
        <w:t xml:space="preserve"> Toxic Gas Detectors.</w:t>
      </w:r>
    </w:p>
    <w:p w14:paraId="62B0A2E3" w14:textId="77777777" w:rsidR="001557E2" w:rsidRDefault="0020325F" w:rsidP="ABFFABFF">
      <w:pPr>
        <w:pStyle w:val="ARCATParagraph"/>
      </w:pPr>
      <w:r>
        <w:t>European National Standards (EN):</w:t>
      </w:r>
    </w:p>
    <w:p w14:paraId="2D65D082" w14:textId="79A806E6" w:rsidR="001557E2" w:rsidRDefault="0020325F" w:rsidP="ABFFABFF">
      <w:pPr>
        <w:pStyle w:val="ARCATSubPara"/>
      </w:pPr>
      <w:r>
        <w:t xml:space="preserve">EN 50270 </w:t>
      </w:r>
      <w:r w:rsidR="00057B69">
        <w:t>–</w:t>
      </w:r>
      <w:r>
        <w:t xml:space="preserve"> Electromagnetic compatibility. Electrical apparatus for the detection and measurement of combustible gases, toxic </w:t>
      </w:r>
      <w:r w:rsidR="003F1FC8">
        <w:t>gases,</w:t>
      </w:r>
      <w:r>
        <w:t xml:space="preserve"> or oxygen.</w:t>
      </w:r>
    </w:p>
    <w:p w14:paraId="35FCD03D" w14:textId="699B06D5" w:rsidR="001557E2" w:rsidRDefault="0020325F" w:rsidP="ABFFABFF">
      <w:pPr>
        <w:pStyle w:val="ARCATSubPara"/>
      </w:pPr>
      <w:r>
        <w:t xml:space="preserve">EN 60204-1 </w:t>
      </w:r>
      <w:r w:rsidR="00057B69">
        <w:t>–</w:t>
      </w:r>
      <w:r>
        <w:t xml:space="preserve"> Safety of machinery - Electrical equipment of machines - Part 1: General requirements.</w:t>
      </w:r>
    </w:p>
    <w:p w14:paraId="2413C604" w14:textId="35E5A55E" w:rsidR="005D6E7F" w:rsidRDefault="0020325F" w:rsidP="005D6E7F">
      <w:pPr>
        <w:pStyle w:val="ARCATSubPara"/>
      </w:pPr>
      <w:r>
        <w:t xml:space="preserve">EN 60825-1, identical to IEC 825 and DIN-VDE 0837 </w:t>
      </w:r>
      <w:r w:rsidR="00057B69">
        <w:t>–</w:t>
      </w:r>
      <w:r>
        <w:t xml:space="preserve"> Safety of laser products - Part 1: Equipment classification and requirements.</w:t>
      </w:r>
    </w:p>
    <w:p w14:paraId="52B76A00" w14:textId="77777777" w:rsidR="005D6E7F" w:rsidRDefault="0020325F" w:rsidP="005D6E7F">
      <w:pPr>
        <w:pStyle w:val="ARCATParagraph"/>
      </w:pPr>
      <w:r>
        <w:t>Federal Communications Commission (FCC):</w:t>
      </w:r>
    </w:p>
    <w:p w14:paraId="51AC99CE" w14:textId="13E64EF7" w:rsidR="00716950" w:rsidRDefault="0020325F" w:rsidP="00716950">
      <w:pPr>
        <w:pStyle w:val="ARCATSubPara"/>
      </w:pPr>
      <w:r>
        <w:t xml:space="preserve">FCC Part 15 Subpart B </w:t>
      </w:r>
      <w:r w:rsidR="00057B69">
        <w:t>–</w:t>
      </w:r>
      <w:r>
        <w:t xml:space="preserve"> Electromagnetic compatibility. Electrical apparatus for the detection</w:t>
      </w:r>
      <w:r w:rsidR="1F0077FD">
        <w:t xml:space="preserve"> </w:t>
      </w:r>
      <w:r>
        <w:t xml:space="preserve">and measurement of combustible gases, toxic </w:t>
      </w:r>
      <w:r w:rsidR="45858AF2">
        <w:t>gases,</w:t>
      </w:r>
      <w:r>
        <w:t xml:space="preserve"> or oxygen.</w:t>
      </w:r>
    </w:p>
    <w:p w14:paraId="254CF3F1" w14:textId="0F34CEDA" w:rsidR="00716950" w:rsidRDefault="0020325F" w:rsidP="00716950">
      <w:pPr>
        <w:pStyle w:val="ARCATParagraph"/>
      </w:pPr>
      <w:r>
        <w:lastRenderedPageBreak/>
        <w:t xml:space="preserve">German </w:t>
      </w:r>
      <w:r w:rsidR="00FA2DBF">
        <w:t>Institute</w:t>
      </w:r>
      <w:r>
        <w:t xml:space="preserve"> for Standardization (DIN):</w:t>
      </w:r>
    </w:p>
    <w:p w14:paraId="345D8836" w14:textId="55705445" w:rsidR="00716950" w:rsidRDefault="0020325F" w:rsidP="00716950">
      <w:pPr>
        <w:pStyle w:val="ARCATSubPara"/>
      </w:pPr>
      <w:r>
        <w:t xml:space="preserve">DIN EN 54 </w:t>
      </w:r>
      <w:r w:rsidR="00057B69">
        <w:t>–</w:t>
      </w:r>
      <w:r>
        <w:t xml:space="preserve"> Fire detection and fire alarm systems.</w:t>
      </w:r>
    </w:p>
    <w:p w14:paraId="22B5DCAE" w14:textId="0D08F996" w:rsidR="00716950" w:rsidRDefault="0020325F" w:rsidP="00716950">
      <w:pPr>
        <w:pStyle w:val="ARCATSubPara"/>
      </w:pPr>
      <w:r>
        <w:t xml:space="preserve">DIN EN 842 </w:t>
      </w:r>
      <w:r w:rsidR="00057B69">
        <w:t>–</w:t>
      </w:r>
      <w:r>
        <w:t xml:space="preserve"> Safety of machinery - Visual danger signals - General requirements, design and testing.</w:t>
      </w:r>
    </w:p>
    <w:p w14:paraId="372C02F8" w14:textId="773511D3" w:rsidR="00716950" w:rsidRDefault="0020325F" w:rsidP="00716950">
      <w:pPr>
        <w:pStyle w:val="ARCATSubPara"/>
      </w:pPr>
      <w:r>
        <w:t xml:space="preserve">DIN EN 981 </w:t>
      </w:r>
      <w:r w:rsidR="00057B69">
        <w:t>–</w:t>
      </w:r>
      <w:r>
        <w:t xml:space="preserve"> Safety of machinery - System of auditory and visual danger and information signals.</w:t>
      </w:r>
    </w:p>
    <w:p w14:paraId="1DDFD92C" w14:textId="0C3EF6C9" w:rsidR="00716950" w:rsidRDefault="0020325F" w:rsidP="00716950">
      <w:pPr>
        <w:pStyle w:val="ARCATSubPara"/>
      </w:pPr>
      <w:r>
        <w:t xml:space="preserve">DIN 54113-2 </w:t>
      </w:r>
      <w:r w:rsidR="00057B69">
        <w:t>–</w:t>
      </w:r>
      <w:r>
        <w:t xml:space="preserve"> Non-destructive testing - Radiation protection rules for the technical application of X-ray equipment up to 1 MV - Part 2: General technical safety requirements and testing for the manufacture, </w:t>
      </w:r>
      <w:r w:rsidR="003F1FC8">
        <w:t>installation,</w:t>
      </w:r>
      <w:r>
        <w:t xml:space="preserve"> and operation.</w:t>
      </w:r>
    </w:p>
    <w:p w14:paraId="78961139" w14:textId="47A8529C" w:rsidR="00674DB5" w:rsidRDefault="0020325F" w:rsidP="00674DB5">
      <w:pPr>
        <w:pStyle w:val="ARCATSubPara"/>
      </w:pPr>
      <w:r>
        <w:t xml:space="preserve">DIN EN ISO 7731 </w:t>
      </w:r>
      <w:r w:rsidR="00057B69">
        <w:t>–</w:t>
      </w:r>
      <w:r>
        <w:t xml:space="preserve"> Ergonomics - Danger signals for public and work areas - Auditory danger signals.</w:t>
      </w:r>
    </w:p>
    <w:p w14:paraId="411DB18D" w14:textId="77777777" w:rsidR="00674DB5" w:rsidRDefault="0020325F" w:rsidP="00674DB5">
      <w:pPr>
        <w:pStyle w:val="ARCATParagraph"/>
      </w:pPr>
      <w:r>
        <w:t>International Electrotechnical Commission (IEC):</w:t>
      </w:r>
    </w:p>
    <w:p w14:paraId="2D1C2491" w14:textId="16161D07" w:rsidR="00D637E2" w:rsidRDefault="0020325F" w:rsidP="00D637E2">
      <w:pPr>
        <w:pStyle w:val="ARCATSubPara"/>
      </w:pPr>
      <w:r>
        <w:t xml:space="preserve">IEC 73 / DIN EN 60073 / VDE 0199 </w:t>
      </w:r>
      <w:r w:rsidR="00057B69">
        <w:t>–</w:t>
      </w:r>
      <w:r>
        <w:t xml:space="preserve"> Coding of indicating devices and actuators by </w:t>
      </w:r>
      <w:r w:rsidR="003F1FC8">
        <w:t>colors</w:t>
      </w:r>
      <w:r>
        <w:t xml:space="preserve"> and supplementary means.</w:t>
      </w:r>
    </w:p>
    <w:p w14:paraId="1B214373" w14:textId="77777777" w:rsidR="00D637E2" w:rsidRDefault="0020325F" w:rsidP="00D637E2">
      <w:pPr>
        <w:pStyle w:val="ARCATParagraph"/>
      </w:pPr>
      <w:r>
        <w:t>Intertek ETL (ETL).</w:t>
      </w:r>
    </w:p>
    <w:p w14:paraId="4ADAF627" w14:textId="77777777" w:rsidR="00D637E2" w:rsidRDefault="0020325F" w:rsidP="0059709C">
      <w:pPr>
        <w:pStyle w:val="ARCATParagraph"/>
      </w:pPr>
      <w:r>
        <w:t>National Electrical Manufacturers Association (NEMA):</w:t>
      </w:r>
    </w:p>
    <w:p w14:paraId="3C16C873" w14:textId="0549D6F2" w:rsidR="00D637E2" w:rsidRDefault="0020325F" w:rsidP="00D637E2">
      <w:pPr>
        <w:pStyle w:val="ARCATSubPara"/>
      </w:pPr>
      <w:r>
        <w:t xml:space="preserve">NEMA 1 </w:t>
      </w:r>
      <w:r w:rsidR="00057B69">
        <w:t>–</w:t>
      </w:r>
      <w:r>
        <w:t xml:space="preserve"> Enclosures constructed for indoor use.</w:t>
      </w:r>
    </w:p>
    <w:p w14:paraId="3729C05A" w14:textId="4DC623D2" w:rsidR="0059709C" w:rsidRDefault="0020325F" w:rsidP="0059709C">
      <w:pPr>
        <w:pStyle w:val="ARCATSubPara"/>
      </w:pPr>
      <w:r>
        <w:t xml:space="preserve">NEMA 3R </w:t>
      </w:r>
      <w:r w:rsidR="00057B69">
        <w:t>–</w:t>
      </w:r>
      <w:r>
        <w:t xml:space="preserve"> Rainproof enclosures constructed for indoor or outdoor use.</w:t>
      </w:r>
    </w:p>
    <w:p w14:paraId="1BF893B5" w14:textId="2C78CB3F" w:rsidR="0059709C" w:rsidRDefault="0020325F" w:rsidP="0059709C">
      <w:pPr>
        <w:pStyle w:val="ARCATSubPara"/>
      </w:pPr>
      <w:r>
        <w:t xml:space="preserve">NEMA 4X </w:t>
      </w:r>
      <w:r w:rsidR="00057B69">
        <w:t>–</w:t>
      </w:r>
      <w:r>
        <w:t xml:space="preserve"> Watertight and corrosion resistant enclosures constructed for indoor or outdoor use.</w:t>
      </w:r>
    </w:p>
    <w:p w14:paraId="1CF92627" w14:textId="77777777" w:rsidR="0059709C" w:rsidRDefault="0020325F" w:rsidP="0059709C">
      <w:pPr>
        <w:pStyle w:val="ARCATParagraph"/>
      </w:pPr>
      <w:r>
        <w:t>Restriction of Hazardous Substances Directive (RoHS):</w:t>
      </w:r>
    </w:p>
    <w:p w14:paraId="7E4D54C9" w14:textId="77777777" w:rsidR="0059709C" w:rsidRDefault="0020325F" w:rsidP="0059709C">
      <w:pPr>
        <w:pStyle w:val="ARCATParagraph"/>
      </w:pPr>
      <w:r>
        <w:t>Underwriters Laboratory (UL):</w:t>
      </w:r>
    </w:p>
    <w:p w14:paraId="0736FBCE" w14:textId="48CC7B88" w:rsidR="00057B69" w:rsidRDefault="0020325F" w:rsidP="00EF1B7E">
      <w:pPr>
        <w:pStyle w:val="ARCATSubPara"/>
      </w:pPr>
      <w:r>
        <w:t xml:space="preserve">UL 248 </w:t>
      </w:r>
      <w:r w:rsidR="00057B69">
        <w:t>–</w:t>
      </w:r>
      <w:r>
        <w:t xml:space="preserve"> Low Voltage Fuses.</w:t>
      </w:r>
    </w:p>
    <w:p w14:paraId="2472B20E" w14:textId="27777407" w:rsidR="002B5945" w:rsidRPr="009D297F" w:rsidRDefault="002B5945" w:rsidP="00EF1B7E">
      <w:pPr>
        <w:pStyle w:val="ARCATSubPara"/>
      </w:pPr>
      <w:r w:rsidRPr="009D297F">
        <w:t>UL 2075 – Gas and Vapor Detectors and Sensors</w:t>
      </w:r>
    </w:p>
    <w:p w14:paraId="1249AA4B" w14:textId="2E15D90E" w:rsidR="002B5945" w:rsidRPr="009D297F" w:rsidRDefault="002B5945" w:rsidP="002B5945">
      <w:pPr>
        <w:pStyle w:val="ARCATSubPara"/>
      </w:pPr>
      <w:r w:rsidRPr="009D297F">
        <w:t>UL 5085-3 – Low Voltage Transformers.</w:t>
      </w:r>
    </w:p>
    <w:p w14:paraId="21EAF4F2" w14:textId="4C6224E4" w:rsidR="00EF1B7E" w:rsidRDefault="00057B69" w:rsidP="000E3234">
      <w:pPr>
        <w:pStyle w:val="ARCATSubPara"/>
        <w:numPr>
          <w:ilvl w:val="0"/>
          <w:numId w:val="0"/>
        </w:numPr>
        <w:ind w:left="1152"/>
      </w:pPr>
      <w:r>
        <w:br/>
      </w:r>
    </w:p>
    <w:p w14:paraId="587F3CDF" w14:textId="40B18BA3" w:rsidR="00EF1B7E" w:rsidRDefault="0020325F" w:rsidP="00EF1B7E">
      <w:pPr>
        <w:pStyle w:val="ARCATArticle"/>
      </w:pPr>
      <w:r>
        <w:t>SUBMITTALS</w:t>
      </w:r>
      <w:r>
        <w:br/>
      </w:r>
      <w:r w:rsidR="009C1673" w:rsidRPr="00B321CF">
        <w:rPr>
          <w:i/>
          <w:iCs/>
        </w:rPr>
        <w:t>Specifier Notes:</w:t>
      </w:r>
      <w:r w:rsidR="5803B8A2" w:rsidRPr="00B321CF">
        <w:rPr>
          <w:i/>
          <w:iCs/>
        </w:rPr>
        <w:t xml:space="preserve"> </w:t>
      </w:r>
      <w:r w:rsidR="009C1673" w:rsidRPr="00B321CF">
        <w:rPr>
          <w:i/>
          <w:iCs/>
        </w:rPr>
        <w:t xml:space="preserve">Edit the Submittals article as required for the Project. Delete </w:t>
      </w:r>
      <w:r w:rsidR="003F1FC8" w:rsidRPr="00B321CF">
        <w:rPr>
          <w:i/>
          <w:iCs/>
        </w:rPr>
        <w:t>sections</w:t>
      </w:r>
      <w:r w:rsidR="009C1673" w:rsidRPr="00B321CF">
        <w:rPr>
          <w:i/>
          <w:iCs/>
        </w:rPr>
        <w:t xml:space="preserve"> not required.</w:t>
      </w:r>
      <w:r w:rsidR="00B321CF" w:rsidRPr="00B321CF">
        <w:rPr>
          <w:i/>
          <w:iCs/>
        </w:rPr>
        <w:t xml:space="preserve"> Add other sections as required.</w:t>
      </w:r>
    </w:p>
    <w:p w14:paraId="6BA60711" w14:textId="01709E8D" w:rsidR="001557E2" w:rsidRDefault="0020325F" w:rsidP="00EF1B7E">
      <w:pPr>
        <w:pStyle w:val="ARCATParagraph"/>
      </w:pPr>
      <w:r>
        <w:t>Submit under provisions of Section 01 30 00 - Administrative Requirements.</w:t>
      </w:r>
    </w:p>
    <w:p w14:paraId="5B6A03F8" w14:textId="77777777" w:rsidR="001557E2" w:rsidRDefault="0020325F" w:rsidP="ABFFABFF">
      <w:pPr>
        <w:pStyle w:val="ARCATParagraph"/>
      </w:pPr>
      <w:r>
        <w:t>Product Data:</w:t>
      </w:r>
    </w:p>
    <w:p w14:paraId="0D273769" w14:textId="77777777" w:rsidR="001557E2" w:rsidRDefault="0020325F" w:rsidP="ABFFABFF">
      <w:pPr>
        <w:pStyle w:val="ARCATSubPara"/>
      </w:pPr>
      <w:r>
        <w:t>Manufacturer's data sheets on each product to be used.</w:t>
      </w:r>
    </w:p>
    <w:p w14:paraId="3485635A" w14:textId="77777777" w:rsidR="001557E2" w:rsidRDefault="0020325F" w:rsidP="ABFFABFF">
      <w:pPr>
        <w:pStyle w:val="ARCATSubPara"/>
      </w:pPr>
      <w:r>
        <w:t>Preparation instructions and recommendations.</w:t>
      </w:r>
    </w:p>
    <w:p w14:paraId="7C4153FA" w14:textId="77777777" w:rsidR="001557E2" w:rsidRDefault="0020325F" w:rsidP="ABFFABFF">
      <w:pPr>
        <w:pStyle w:val="ARCATSubPara"/>
      </w:pPr>
      <w:r>
        <w:t>Storage and handling requirements and recommendations.</w:t>
      </w:r>
    </w:p>
    <w:p w14:paraId="713F8751" w14:textId="77777777" w:rsidR="001557E2" w:rsidRDefault="0020325F" w:rsidP="ABFFABFF">
      <w:pPr>
        <w:pStyle w:val="ARCATSubPara"/>
      </w:pPr>
      <w:r>
        <w:t>Typical installation methods.</w:t>
      </w:r>
    </w:p>
    <w:p w14:paraId="2D37250A" w14:textId="77777777" w:rsidR="001557E2" w:rsidRDefault="0020325F" w:rsidP="ABFFABFF">
      <w:pPr>
        <w:pStyle w:val="ARCATParagraph"/>
      </w:pPr>
      <w:r>
        <w:t>Shop Drawings: Include details of materials, construction, and finish. Include relationship with adjacent construction.</w:t>
      </w:r>
    </w:p>
    <w:p w14:paraId="3794B8CA" w14:textId="77777777" w:rsidR="001557E2" w:rsidRDefault="0020325F" w:rsidP="ABFFABFF">
      <w:pPr>
        <w:pStyle w:val="ARCATArticle"/>
      </w:pPr>
      <w:r>
        <w:t>QUALITY ASSURANCE</w:t>
      </w:r>
    </w:p>
    <w:p w14:paraId="5F81F426" w14:textId="433D4226" w:rsidR="001557E2" w:rsidRPr="00E15A3A" w:rsidRDefault="0020325F" w:rsidP="ABFFABFF">
      <w:pPr>
        <w:pStyle w:val="ARCATParagraph"/>
      </w:pPr>
      <w:r w:rsidRPr="00E15A3A">
        <w:t xml:space="preserve">Manufacturer Qualifications: Company specializing in manufacturing products specified in this section with a </w:t>
      </w:r>
      <w:r w:rsidR="00E15A3A" w:rsidRPr="00E15A3A">
        <w:t>minimum of</w:t>
      </w:r>
      <w:r w:rsidRPr="00E15A3A">
        <w:t xml:space="preserve"> five years documented experience.</w:t>
      </w:r>
    </w:p>
    <w:p w14:paraId="17803CAF" w14:textId="77777777" w:rsidR="001557E2" w:rsidRDefault="0020325F" w:rsidP="ABFFABFF">
      <w:pPr>
        <w:pStyle w:val="ARCATParagraph"/>
      </w:pPr>
      <w:r>
        <w:t>Installer Qualifications: Company specializing in performing Work of this section with minimum two years documented experience with projects of similar scope and complexity.</w:t>
      </w:r>
    </w:p>
    <w:p w14:paraId="1AA37F9F" w14:textId="77777777" w:rsidR="00EF1B7E" w:rsidRDefault="0020325F" w:rsidP="00EF1B7E">
      <w:pPr>
        <w:pStyle w:val="ARCATParagraph"/>
      </w:pPr>
      <w:r>
        <w:t>Source Limitations: Provide each type of product from a single manufacturing source to ensure uniformity.</w:t>
      </w:r>
    </w:p>
    <w:p w14:paraId="072BCFD4" w14:textId="77777777" w:rsidR="00EF1B7E" w:rsidRDefault="0020325F" w:rsidP="00EF1B7E">
      <w:pPr>
        <w:pStyle w:val="ARCATArticle"/>
      </w:pPr>
      <w:r>
        <w:lastRenderedPageBreak/>
        <w:t>PRE-INSTALLATION CONFERENCE</w:t>
      </w:r>
      <w:r>
        <w:br/>
      </w:r>
      <w:r w:rsidR="009C1673" w:rsidRPr="002C4A00">
        <w:rPr>
          <w:i/>
          <w:iCs/>
        </w:rPr>
        <w:t>Specifier Notes:</w:t>
      </w:r>
      <w:r w:rsidR="5803B8A2" w:rsidRPr="002C4A00">
        <w:rPr>
          <w:i/>
          <w:iCs/>
        </w:rPr>
        <w:t xml:space="preserve"> </w:t>
      </w:r>
      <w:r w:rsidR="009C1673" w:rsidRPr="002C4A00">
        <w:rPr>
          <w:i/>
          <w:iCs/>
        </w:rPr>
        <w:t>Edit the Preinstallation Conference article as required for the Project.</w:t>
      </w:r>
      <w:r w:rsidR="5803B8A2" w:rsidRPr="002C4A00">
        <w:rPr>
          <w:i/>
          <w:iCs/>
        </w:rPr>
        <w:t xml:space="preserve"> </w:t>
      </w:r>
      <w:r w:rsidR="009C1673" w:rsidRPr="002C4A00">
        <w:rPr>
          <w:i/>
          <w:iCs/>
        </w:rPr>
        <w:t>Delete article if not required.</w:t>
      </w:r>
    </w:p>
    <w:p w14:paraId="2FC4951B" w14:textId="14AE8B89" w:rsidR="001557E2" w:rsidRDefault="0020325F" w:rsidP="00EF1B7E">
      <w:pPr>
        <w:pStyle w:val="ARCATParagraph"/>
      </w:pPr>
      <w:r>
        <w:t>Convene a conference approximately two weeks before scheduled commencement of the Work. Attendees shall include Architect, Contractor and trades involved. Agenda shall include schedule, responsibilities, critical path items and approvals.</w:t>
      </w:r>
    </w:p>
    <w:p w14:paraId="2398F99D" w14:textId="77777777" w:rsidR="001557E2" w:rsidRDefault="0020325F" w:rsidP="ABFFABFF">
      <w:pPr>
        <w:pStyle w:val="ARCATArticle"/>
      </w:pPr>
      <w:r>
        <w:t>DELIVERY, STORAGE, AND HANDLING</w:t>
      </w:r>
    </w:p>
    <w:p w14:paraId="3EACB67B" w14:textId="77777777" w:rsidR="001557E2" w:rsidRDefault="0020325F" w:rsidP="ABFFABFF">
      <w:pPr>
        <w:pStyle w:val="ARCATParagraph"/>
      </w:pPr>
      <w:r>
        <w:t>Store and handle in strict compliance with manufacturer's written instructions and recommendations.</w:t>
      </w:r>
    </w:p>
    <w:p w14:paraId="02E15A3D" w14:textId="77777777" w:rsidR="001557E2" w:rsidRDefault="0020325F" w:rsidP="ABFFABFF">
      <w:pPr>
        <w:pStyle w:val="ARCATParagraph"/>
      </w:pPr>
      <w:r>
        <w:t>Protect from damage due to weather, excessive temperature, and construction operations.</w:t>
      </w:r>
    </w:p>
    <w:p w14:paraId="1A4F8990" w14:textId="77777777" w:rsidR="001557E2" w:rsidRDefault="0020325F" w:rsidP="ABFFABFF">
      <w:pPr>
        <w:pStyle w:val="ARCATArticle"/>
      </w:pPr>
      <w:r>
        <w:t>PROJECT CONDITIONS</w:t>
      </w:r>
    </w:p>
    <w:p w14:paraId="785D2404" w14:textId="77777777" w:rsidR="001557E2" w:rsidRDefault="0020325F" w:rsidP="ABFFABFF">
      <w:pPr>
        <w:pStyle w:val="ARCATParagraph"/>
      </w:pPr>
      <w:r>
        <w:t>Maintain environmental conditions (temperature, humidity, and ventilation) within limits recommended by manufacturer for optimum results. Do not install products under environmental conditions outside manufacturer's recommended limits.</w:t>
      </w:r>
    </w:p>
    <w:p w14:paraId="283BA1F8" w14:textId="77777777" w:rsidR="001557E2" w:rsidRDefault="0020325F" w:rsidP="ABFFABFF">
      <w:pPr>
        <w:pStyle w:val="ARCATArticle"/>
      </w:pPr>
      <w:r>
        <w:t>WARRANTY</w:t>
      </w:r>
    </w:p>
    <w:p w14:paraId="12C16BF5" w14:textId="77777777" w:rsidR="001557E2" w:rsidRDefault="0020325F" w:rsidP="ABFFABFF">
      <w:pPr>
        <w:pStyle w:val="ARCATParagraph"/>
      </w:pPr>
      <w:r>
        <w:t>Manufacturer's Warranty: Provide manufacturer's standard limited warranty.</w:t>
      </w:r>
    </w:p>
    <w:p w14:paraId="215746B6" w14:textId="77777777" w:rsidR="001557E2" w:rsidRDefault="0020325F" w:rsidP="ABFFABFF">
      <w:pPr>
        <w:pStyle w:val="ARCATPart"/>
        <w:numPr>
          <w:ilvl w:val="0"/>
          <w:numId w:val="1"/>
        </w:numPr>
      </w:pPr>
      <w:r>
        <w:t>PRODUCTS</w:t>
      </w:r>
    </w:p>
    <w:p w14:paraId="2C406A24" w14:textId="54B02CD6" w:rsidR="001557E2" w:rsidRDefault="0020325F" w:rsidP="ABFFABFF">
      <w:pPr>
        <w:pStyle w:val="ARCATArticle"/>
      </w:pPr>
      <w:r>
        <w:t>MANUFACTURERS</w:t>
      </w:r>
      <w:r w:rsidR="00B321CF">
        <w:br/>
      </w:r>
      <w:r w:rsidR="00B321CF">
        <w:rPr>
          <w:i/>
          <w:iCs/>
        </w:rPr>
        <w:t xml:space="preserve">Specifier Notes: Delete B. or C.; coordinate with requirements of Division 1 section on product options and substitutions. </w:t>
      </w:r>
    </w:p>
    <w:p w14:paraId="3E34BF7E" w14:textId="3591A12D" w:rsidR="001557E2" w:rsidRPr="00A86751" w:rsidRDefault="00324DD9" w:rsidP="ABFFABFF">
      <w:pPr>
        <w:pStyle w:val="ARCATParagraph"/>
      </w:pPr>
      <w:r w:rsidRPr="00A86751">
        <w:t>Systemair MFG Inc</w:t>
      </w:r>
      <w:r w:rsidR="009C1673" w:rsidRPr="00A86751">
        <w:t xml:space="preserve">. For more information: </w:t>
      </w:r>
      <w:r w:rsidRPr="00A86751">
        <w:t xml:space="preserve">Tel: </w:t>
      </w:r>
      <w:r w:rsidR="00925725" w:rsidRPr="00A86751">
        <w:t>800-263-7081</w:t>
      </w:r>
      <w:r w:rsidRPr="00A86751">
        <w:t>; Emai</w:t>
      </w:r>
      <w:r w:rsidR="00925725" w:rsidRPr="00A86751">
        <w:t xml:space="preserve">l: </w:t>
      </w:r>
      <w:r w:rsidRPr="00A86751">
        <w:t>sales</w:t>
      </w:r>
      <w:r w:rsidR="00925725" w:rsidRPr="00A86751">
        <w:t>@systemair.net</w:t>
      </w:r>
      <w:r w:rsidRPr="00A86751">
        <w:t>; Web:</w:t>
      </w:r>
      <w:r w:rsidR="00925725" w:rsidRPr="00A86751">
        <w:t xml:space="preserve"> https://www.systemair.com/en-us</w:t>
      </w:r>
      <w:r w:rsidRPr="00A86751">
        <w:t>.</w:t>
      </w:r>
    </w:p>
    <w:p w14:paraId="2A0A9547" w14:textId="77777777" w:rsidR="005707A4" w:rsidRDefault="0020325F" w:rsidP="005707A4">
      <w:pPr>
        <w:pStyle w:val="ARCATParagraph"/>
      </w:pPr>
      <w:r>
        <w:t>Substitutions: Not permitted.</w:t>
      </w:r>
    </w:p>
    <w:p w14:paraId="3510A360" w14:textId="77777777" w:rsidR="005707A4" w:rsidRDefault="0020325F" w:rsidP="005707A4">
      <w:pPr>
        <w:pStyle w:val="ARCATParagraph"/>
      </w:pPr>
      <w:r>
        <w:t xml:space="preserve">Requests for substitutions will be considered in accordance with </w:t>
      </w:r>
      <w:r w:rsidR="56EACCDD">
        <w:t xml:space="preserve">the </w:t>
      </w:r>
      <w:r>
        <w:t>provisions of Section 01 60 00 - Product Requirements.</w:t>
      </w:r>
    </w:p>
    <w:p w14:paraId="6106D3BB" w14:textId="2DA9FD7C" w:rsidR="00EF1B7E" w:rsidRDefault="00D42D44" w:rsidP="00EF1B7E">
      <w:pPr>
        <w:pStyle w:val="ARCATArticle"/>
      </w:pPr>
      <w:r w:rsidRPr="00FA2DBF">
        <w:t>[</w:t>
      </w:r>
      <w:r w:rsidR="0020325F" w:rsidRPr="00FA2DBF">
        <w:t>S</w:t>
      </w:r>
      <w:r w:rsidR="2CE3C88F" w:rsidRPr="00FA2DBF">
        <w:t>INGLE ZONE CONTROL HUB</w:t>
      </w:r>
      <w:r w:rsidR="007124E0" w:rsidRPr="00FA2DBF">
        <w:t>S</w:t>
      </w:r>
      <w:r w:rsidR="0020325F" w:rsidRPr="00FA2DBF">
        <w:t xml:space="preserve"> (</w:t>
      </w:r>
      <w:r w:rsidR="50843679" w:rsidRPr="00FA2DBF">
        <w:t>CH-S</w:t>
      </w:r>
      <w:r w:rsidR="00FF05C8">
        <w:t xml:space="preserve"> [Dual]</w:t>
      </w:r>
      <w:r w:rsidR="50843679" w:rsidRPr="00FA2DBF">
        <w:t xml:space="preserve"> </w:t>
      </w:r>
      <w:r w:rsidR="00892625">
        <w:t>[</w:t>
      </w:r>
      <w:r w:rsidR="50843679" w:rsidRPr="00FA2DBF">
        <w:t>24</w:t>
      </w:r>
      <w:r w:rsidR="00892625">
        <w:t>]</w:t>
      </w:r>
      <w:r w:rsidR="00302F6E">
        <w:t xml:space="preserve"> </w:t>
      </w:r>
      <w:r w:rsidR="00892625">
        <w:t>[</w:t>
      </w:r>
      <w:r w:rsidR="50843679" w:rsidRPr="00FA2DBF">
        <w:t>120</w:t>
      </w:r>
      <w:r w:rsidR="00892625">
        <w:t>]</w:t>
      </w:r>
      <w:r w:rsidR="0020325F" w:rsidRPr="00FA2DBF">
        <w:t>)</w:t>
      </w:r>
      <w:r w:rsidRPr="00FA2DBF">
        <w:t>]</w:t>
      </w:r>
      <w:r w:rsidR="00B321CF">
        <w:br/>
      </w:r>
      <w:bookmarkStart w:id="0" w:name="_Hlk160087034"/>
      <w:r w:rsidR="00197B98" w:rsidRPr="00197B98">
        <w:rPr>
          <w:i/>
          <w:iCs/>
        </w:rPr>
        <w:t xml:space="preserve">Specifier Notes: Specify if substitutions will be permitted. </w:t>
      </w:r>
      <w:r w:rsidR="00197B98">
        <w:rPr>
          <w:i/>
          <w:iCs/>
        </w:rPr>
        <w:t xml:space="preserve">Delete power requirements </w:t>
      </w:r>
      <w:r>
        <w:rPr>
          <w:i/>
          <w:iCs/>
        </w:rPr>
        <w:t xml:space="preserve">option </w:t>
      </w:r>
      <w:r w:rsidR="00197B98">
        <w:rPr>
          <w:i/>
          <w:iCs/>
        </w:rPr>
        <w:t>not required. Delete basis of design options not required. Delete sensor options not required. Brackets denote options.</w:t>
      </w:r>
      <w:bookmarkEnd w:id="0"/>
      <w:r w:rsidR="00197B98">
        <w:rPr>
          <w:i/>
          <w:iCs/>
        </w:rPr>
        <w:t xml:space="preserve"> Delete article if not required.</w:t>
      </w:r>
    </w:p>
    <w:p w14:paraId="658BF626" w14:textId="00448DF6" w:rsidR="001557E2" w:rsidRDefault="0020325F" w:rsidP="00EF1B7E">
      <w:pPr>
        <w:pStyle w:val="ARCATParagraph"/>
      </w:pPr>
      <w:r>
        <w:t>Performance Requirements:</w:t>
      </w:r>
    </w:p>
    <w:p w14:paraId="456F0059" w14:textId="77777777" w:rsidR="001557E2" w:rsidRDefault="0020325F" w:rsidP="ABFFABFF">
      <w:pPr>
        <w:pStyle w:val="ARCATSubPara"/>
      </w:pPr>
      <w:r>
        <w:t>Standards Compliance:</w:t>
      </w:r>
    </w:p>
    <w:p w14:paraId="4E6D296D" w14:textId="77777777" w:rsidR="001557E2" w:rsidRDefault="0020325F" w:rsidP="ABFFABFF">
      <w:pPr>
        <w:pStyle w:val="ARCATSubSub1"/>
      </w:pPr>
      <w:r>
        <w:t>Performance: ANSI/ISA 92.00.01-2010 (R2015)</w:t>
      </w:r>
    </w:p>
    <w:p w14:paraId="4CDB254C" w14:textId="77777777" w:rsidR="001557E2" w:rsidRDefault="0020325F" w:rsidP="ABFFABFF">
      <w:pPr>
        <w:pStyle w:val="ARCATSubSub1"/>
      </w:pPr>
      <w:r>
        <w:t>Electromagnetic Interference: EN 50270, FCC Part 15 Subpart B.</w:t>
      </w:r>
    </w:p>
    <w:p w14:paraId="0E32A144" w14:textId="77777777" w:rsidR="001557E2" w:rsidRDefault="0020325F" w:rsidP="ABFFABFF">
      <w:pPr>
        <w:pStyle w:val="ARCATSubSub1"/>
      </w:pPr>
      <w:r>
        <w:t>Environmental: RoHS compliant.</w:t>
      </w:r>
    </w:p>
    <w:p w14:paraId="534BAAAF" w14:textId="76BCCACB" w:rsidR="002476AB" w:rsidRPr="00B2352A" w:rsidRDefault="002476AB" w:rsidP="ABFFABFF">
      <w:pPr>
        <w:pStyle w:val="ARCATSubSub1"/>
      </w:pPr>
      <w:r w:rsidRPr="00B2352A">
        <w:t>Safety: UL</w:t>
      </w:r>
      <w:r w:rsidR="00DF4734" w:rsidRPr="00B2352A">
        <w:t xml:space="preserve"> </w:t>
      </w:r>
      <w:r w:rsidRPr="00B2352A">
        <w:t>2075 certified sensor</w:t>
      </w:r>
      <w:r w:rsidR="00DF4734" w:rsidRPr="00B2352A">
        <w:t>s</w:t>
      </w:r>
      <w:r w:rsidRPr="00B2352A">
        <w:t xml:space="preserve"> (</w:t>
      </w:r>
      <w:r w:rsidR="00B2352A" w:rsidRPr="00B2352A">
        <w:t>Only CO and NO2</w:t>
      </w:r>
      <w:r w:rsidRPr="00B2352A">
        <w:t>)</w:t>
      </w:r>
      <w:r w:rsidR="00166ED5" w:rsidRPr="00B2352A">
        <w:t>.</w:t>
      </w:r>
    </w:p>
    <w:p w14:paraId="47615A36" w14:textId="77777777" w:rsidR="001557E2" w:rsidRDefault="0020325F" w:rsidP="ABFFABFF">
      <w:pPr>
        <w:pStyle w:val="ARCATParagraph"/>
      </w:pPr>
      <w:r>
        <w:t>General Features: Unless specified otherwise.</w:t>
      </w:r>
    </w:p>
    <w:p w14:paraId="7CCE9F68" w14:textId="09013701" w:rsidR="001557E2" w:rsidRDefault="0020325F" w:rsidP="ABFFABFF">
      <w:pPr>
        <w:pStyle w:val="ARCATSubPara"/>
      </w:pPr>
      <w:r>
        <w:t>User-Adjustable Setpoints, Delays, Outputs, and Relays.</w:t>
      </w:r>
    </w:p>
    <w:p w14:paraId="1DC65829" w14:textId="77777777" w:rsidR="001557E2" w:rsidRDefault="0020325F" w:rsidP="ABFFABFF">
      <w:pPr>
        <w:pStyle w:val="ARCATSubPara"/>
      </w:pPr>
      <w:r>
        <w:t>Preconfigured Wiring</w:t>
      </w:r>
    </w:p>
    <w:p w14:paraId="5D30EEA4" w14:textId="77777777" w:rsidR="001557E2" w:rsidRDefault="0020325F" w:rsidP="ABFFABFF">
      <w:pPr>
        <w:pStyle w:val="ARCATSubPara"/>
      </w:pPr>
      <w:r>
        <w:t>Factory Calibration</w:t>
      </w:r>
    </w:p>
    <w:p w14:paraId="12679180" w14:textId="77777777" w:rsidR="005707A4" w:rsidRDefault="0020325F" w:rsidP="005707A4">
      <w:pPr>
        <w:pStyle w:val="ARCATSubPara"/>
      </w:pPr>
      <w:r>
        <w:t>Customized Programming</w:t>
      </w:r>
    </w:p>
    <w:p w14:paraId="56E5FA43" w14:textId="77777777" w:rsidR="005707A4" w:rsidRDefault="0020325F" w:rsidP="005707A4">
      <w:pPr>
        <w:pStyle w:val="ARCATSubPara"/>
      </w:pPr>
      <w:r>
        <w:t>Works with New and Existing Building Controls Systems</w:t>
      </w:r>
    </w:p>
    <w:p w14:paraId="59CE7821" w14:textId="0B325E1D" w:rsidR="005707A4" w:rsidRDefault="00197B98" w:rsidP="005707A4">
      <w:pPr>
        <w:pStyle w:val="ARCATSubPara"/>
      </w:pPr>
      <w:r>
        <w:t>[</w:t>
      </w:r>
      <w:r w:rsidR="0020325F">
        <w:t xml:space="preserve">Power Requirements: 24 VAC, </w:t>
      </w:r>
      <w:r w:rsidR="002B5945">
        <w:t xml:space="preserve">1.0 </w:t>
      </w:r>
      <w:r w:rsidR="0020325F">
        <w:t>A, 50/60 Hz</w:t>
      </w:r>
      <w:r w:rsidR="00C63B3F">
        <w:t>.] [120 VAC via PP</w:t>
      </w:r>
      <w:r w:rsidR="002251BF">
        <w:t>96</w:t>
      </w:r>
      <w:r w:rsidR="00C63B3F">
        <w:t xml:space="preserve">, </w:t>
      </w:r>
      <w:proofErr w:type="spellStart"/>
      <w:r w:rsidR="00C63B3F">
        <w:t>PowerPack</w:t>
      </w:r>
      <w:proofErr w:type="spellEnd"/>
      <w:r>
        <w:t>]</w:t>
      </w:r>
    </w:p>
    <w:p w14:paraId="06B90C65" w14:textId="07B36491" w:rsidR="005707A4" w:rsidRDefault="00197B98" w:rsidP="005707A4">
      <w:pPr>
        <w:pStyle w:val="ARCATSubPara"/>
      </w:pPr>
      <w:r>
        <w:lastRenderedPageBreak/>
        <w:t>[</w:t>
      </w:r>
      <w:r w:rsidR="0020325F">
        <w:t>Power Requirements: 120 VAC, 0.</w:t>
      </w:r>
      <w:r w:rsidR="002B5945">
        <w:t>2</w:t>
      </w:r>
      <w:r w:rsidR="0020325F">
        <w:t xml:space="preserve"> A, 50/60 Hz.</w:t>
      </w:r>
      <w:r>
        <w:t>]</w:t>
      </w:r>
    </w:p>
    <w:p w14:paraId="4B0F7002" w14:textId="77777777" w:rsidR="005707A4" w:rsidRDefault="0020325F" w:rsidP="005707A4">
      <w:pPr>
        <w:pStyle w:val="ARCATSubPara"/>
      </w:pPr>
      <w:r>
        <w:t>Power Consumption: 24 VA.</w:t>
      </w:r>
    </w:p>
    <w:p w14:paraId="18FE85B6" w14:textId="77777777" w:rsidR="008A4769" w:rsidRDefault="0020325F" w:rsidP="008A4769">
      <w:pPr>
        <w:pStyle w:val="ARCATSubPara"/>
      </w:pPr>
      <w:r>
        <w:t>Control Relays: 6 relays, 5A at 125 VAC / 250 VA.</w:t>
      </w:r>
    </w:p>
    <w:p w14:paraId="6F3AEBFB" w14:textId="77777777" w:rsidR="002B5945" w:rsidRDefault="002B5945" w:rsidP="002B5945">
      <w:pPr>
        <w:pStyle w:val="ARCATSubPara"/>
      </w:pPr>
      <w:r>
        <w:t>Analog Outputs:</w:t>
      </w:r>
    </w:p>
    <w:p w14:paraId="427BDBF1" w14:textId="77777777" w:rsidR="002B5945" w:rsidRDefault="002B5945" w:rsidP="002B5945">
      <w:pPr>
        <w:pStyle w:val="ARCATSubSub1"/>
      </w:pPr>
      <w:r>
        <w:t>User-Selectable: 4 to 20 mA, 0.2 to 1 VDC, 1 to 5 VDC, or 2 to 10 VDC.</w:t>
      </w:r>
    </w:p>
    <w:p w14:paraId="24B18BC9" w14:textId="77777777" w:rsidR="002B5945" w:rsidRDefault="002B5945" w:rsidP="002B5945">
      <w:pPr>
        <w:pStyle w:val="ARCATSubPara"/>
      </w:pPr>
      <w:r>
        <w:t>Storage Temperature: Minus 58 to 248 degrees F (Minus 50 to 120 degrees C).</w:t>
      </w:r>
    </w:p>
    <w:p w14:paraId="4A4C72B0" w14:textId="77777777" w:rsidR="002B5945" w:rsidRDefault="002B5945" w:rsidP="002B5945">
      <w:pPr>
        <w:pStyle w:val="ARCATSubPara"/>
      </w:pPr>
      <w:r>
        <w:t>Operating Temperature: Minus 4 to 122 degrees F (Minus 20 to 50 degrees C).</w:t>
      </w:r>
    </w:p>
    <w:p w14:paraId="71D8AD84" w14:textId="77777777" w:rsidR="002B5945" w:rsidRDefault="002B5945" w:rsidP="002B5945">
      <w:pPr>
        <w:pStyle w:val="ARCATSubPara"/>
      </w:pPr>
      <w:r>
        <w:t>Humidity: 10 to 90 percent, non-condensing.</w:t>
      </w:r>
    </w:p>
    <w:p w14:paraId="20858A28" w14:textId="77777777" w:rsidR="002B5945" w:rsidRDefault="002B5945" w:rsidP="002B5945">
      <w:pPr>
        <w:pStyle w:val="ARCATSubPara"/>
      </w:pPr>
      <w:r>
        <w:t>Display: 4 digits, numeric. Color: Red.</w:t>
      </w:r>
    </w:p>
    <w:p w14:paraId="3E11D4E8" w14:textId="77777777" w:rsidR="002B5945" w:rsidRDefault="002B5945" w:rsidP="002B5945">
      <w:pPr>
        <w:pStyle w:val="ARCATSubPara"/>
      </w:pPr>
      <w:r>
        <w:t>Front Panel Indicators: 10 LEDs.</w:t>
      </w:r>
    </w:p>
    <w:p w14:paraId="4D21A0D9" w14:textId="77777777" w:rsidR="002B5945" w:rsidRDefault="002B5945" w:rsidP="002B5945">
      <w:pPr>
        <w:pStyle w:val="ARCATSubSub1"/>
      </w:pPr>
      <w:r>
        <w:t>Power: Quantity: 1 Color: Green.</w:t>
      </w:r>
    </w:p>
    <w:p w14:paraId="1E247322" w14:textId="77777777" w:rsidR="002B5945" w:rsidRPr="002251BF" w:rsidRDefault="002B5945" w:rsidP="002B5945">
      <w:pPr>
        <w:pStyle w:val="ARCATSubSub1"/>
      </w:pPr>
      <w:r w:rsidRPr="002251BF">
        <w:t>Sensors: Quantity: 4. Color: Yellow.</w:t>
      </w:r>
    </w:p>
    <w:p w14:paraId="7761B212" w14:textId="77777777" w:rsidR="002B5945" w:rsidRDefault="002B5945" w:rsidP="002B5945">
      <w:pPr>
        <w:pStyle w:val="ARCATSubSub1"/>
      </w:pPr>
      <w:r>
        <w:t>Zones: Quantity: 2. Color: Yellow.</w:t>
      </w:r>
    </w:p>
    <w:p w14:paraId="79F94AC1" w14:textId="77777777" w:rsidR="002B5945" w:rsidRDefault="002B5945" w:rsidP="002B5945">
      <w:pPr>
        <w:pStyle w:val="ARCATSubSub1"/>
      </w:pPr>
      <w:r>
        <w:t>Alert: Quantity: 2. Color: Red.</w:t>
      </w:r>
    </w:p>
    <w:p w14:paraId="6BB5D5CE" w14:textId="77777777" w:rsidR="002B5945" w:rsidRDefault="002B5945" w:rsidP="002B5945">
      <w:pPr>
        <w:pStyle w:val="ARCATSubSub1"/>
      </w:pPr>
      <w:r>
        <w:t>Alarm: Quantity: 1. Color: Red.</w:t>
      </w:r>
    </w:p>
    <w:p w14:paraId="39D83E3E" w14:textId="77777777" w:rsidR="002B5945" w:rsidRDefault="002B5945" w:rsidP="002B5945">
      <w:pPr>
        <w:pStyle w:val="ARCATSubPara"/>
      </w:pPr>
      <w:r>
        <w:t>Alarm: 106 dB at 100 mm, 3.8 kHz piezoelectric element.</w:t>
      </w:r>
    </w:p>
    <w:p w14:paraId="37D8947C" w14:textId="3961AC78" w:rsidR="002B5945" w:rsidRPr="00D40810" w:rsidRDefault="002B5945" w:rsidP="002B5945">
      <w:pPr>
        <w:pStyle w:val="ARCATSubPara"/>
      </w:pPr>
      <w:r w:rsidRPr="00D40810">
        <w:t xml:space="preserve">Sensor Lifespan: </w:t>
      </w:r>
      <w:r w:rsidR="002251BF" w:rsidRPr="00D40810">
        <w:t>2–</w:t>
      </w:r>
      <w:r w:rsidRPr="00D40810">
        <w:t>10 years (varies by gas type).</w:t>
      </w:r>
    </w:p>
    <w:p w14:paraId="0AC52939" w14:textId="34CA98CC" w:rsidR="002B5945" w:rsidRPr="00B2352A" w:rsidRDefault="00E8204F" w:rsidP="002B5945">
      <w:pPr>
        <w:pStyle w:val="ARCATSubPara"/>
      </w:pPr>
      <w:r w:rsidRPr="00D40810">
        <w:t>Sensor Capacity</w:t>
      </w:r>
      <w:r w:rsidR="002B5945" w:rsidRPr="00D40810">
        <w:t xml:space="preserve">: A maximum </w:t>
      </w:r>
      <w:r w:rsidR="000703A9" w:rsidRPr="00D40810">
        <w:t xml:space="preserve">of 2 </w:t>
      </w:r>
      <w:r w:rsidR="002B5945" w:rsidRPr="00D40810">
        <w:t>local</w:t>
      </w:r>
      <w:r w:rsidR="000703A9" w:rsidRPr="00D40810">
        <w:t xml:space="preserve"> sensors. Maximum of 4 sensors with remote </w:t>
      </w:r>
      <w:r w:rsidR="000703A9" w:rsidRPr="00B2352A">
        <w:t>detectors</w:t>
      </w:r>
      <w:r w:rsidR="002B5945" w:rsidRPr="00B2352A">
        <w:t>.</w:t>
      </w:r>
    </w:p>
    <w:p w14:paraId="48CB30D2" w14:textId="67730853" w:rsidR="002B5945" w:rsidRPr="00B2352A" w:rsidRDefault="002B5945" w:rsidP="002B5945">
      <w:pPr>
        <w:pStyle w:val="ARCATSubSub1"/>
      </w:pPr>
      <w:r w:rsidRPr="00B2352A">
        <w:t>Coverage: Up to 3</w:t>
      </w:r>
      <w:r w:rsidR="00166ED5" w:rsidRPr="00B2352A">
        <w:t>0</w:t>
      </w:r>
      <w:r w:rsidRPr="00B2352A">
        <w:t>,000 sq ft (</w:t>
      </w:r>
      <w:r w:rsidR="00166ED5" w:rsidRPr="00B2352A">
        <w:t xml:space="preserve">2787 </w:t>
      </w:r>
      <w:r w:rsidRPr="00B2352A">
        <w:t>sq m)</w:t>
      </w:r>
    </w:p>
    <w:p w14:paraId="0F84A0BA" w14:textId="77777777" w:rsidR="0093719C" w:rsidRDefault="0093719C" w:rsidP="0093719C">
      <w:pPr>
        <w:pStyle w:val="ARCATSubPara"/>
      </w:pPr>
      <w:r>
        <w:t>Dimensions (</w:t>
      </w:r>
      <w:proofErr w:type="spellStart"/>
      <w:r>
        <w:t>WxHxD</w:t>
      </w:r>
      <w:proofErr w:type="spellEnd"/>
      <w:r>
        <w:t>): 8.72 x 10.50 x 2.90 inch (221 x 267 x 74 mm).</w:t>
      </w:r>
    </w:p>
    <w:p w14:paraId="1D1A22F5" w14:textId="77777777" w:rsidR="0093719C" w:rsidRDefault="0093719C" w:rsidP="0093719C">
      <w:pPr>
        <w:pStyle w:val="ARCATSubPara"/>
      </w:pPr>
      <w:r>
        <w:t xml:space="preserve">Weight: 4.5 </w:t>
      </w:r>
      <w:proofErr w:type="spellStart"/>
      <w:r>
        <w:t>lbs</w:t>
      </w:r>
      <w:proofErr w:type="spellEnd"/>
      <w:r>
        <w:t xml:space="preserve"> (2.04 kg).</w:t>
      </w:r>
    </w:p>
    <w:p w14:paraId="4C4ACF01" w14:textId="77777777" w:rsidR="0093719C" w:rsidRDefault="0093719C" w:rsidP="0093719C">
      <w:pPr>
        <w:pStyle w:val="ARCATSubPara"/>
      </w:pPr>
      <w:r>
        <w:t>Housing: Gray, NEMA 3R, polycarbonate plastic.</w:t>
      </w:r>
    </w:p>
    <w:p w14:paraId="2D372548" w14:textId="24FE3549" w:rsidR="003C7775" w:rsidRPr="00A86751" w:rsidRDefault="003C7775" w:rsidP="003C7775">
      <w:pPr>
        <w:pStyle w:val="ARCATParagraph"/>
      </w:pPr>
      <w:r>
        <w:t>[</w:t>
      </w:r>
      <w:r w:rsidRPr="00A86751">
        <w:t>Basis of Design: Systemair</w:t>
      </w:r>
      <w:r>
        <w:t>; CH</w:t>
      </w:r>
      <w:r w:rsidRPr="00A86751">
        <w:t xml:space="preserve">-S </w:t>
      </w:r>
      <w:r>
        <w:t>[24] [120]]</w:t>
      </w:r>
    </w:p>
    <w:p w14:paraId="6EC8ECF3" w14:textId="53655DFC" w:rsidR="003C7775" w:rsidRDefault="003C7775" w:rsidP="003C7775">
      <w:pPr>
        <w:pStyle w:val="ARCATSubPara"/>
      </w:pPr>
      <w:r w:rsidRPr="00A86751">
        <w:t xml:space="preserve">Sensors: </w:t>
      </w:r>
      <w:r>
        <w:t>No local sensors.</w:t>
      </w:r>
    </w:p>
    <w:p w14:paraId="0E2CACDA" w14:textId="66C35452" w:rsidR="001557E2" w:rsidRPr="00A86751" w:rsidRDefault="00197B98" w:rsidP="004318FC">
      <w:pPr>
        <w:pStyle w:val="ARCATParagraph"/>
      </w:pPr>
      <w:r>
        <w:t>[</w:t>
      </w:r>
      <w:r w:rsidR="0020325F" w:rsidRPr="00A86751">
        <w:t xml:space="preserve">Basis of Design: </w:t>
      </w:r>
      <w:r w:rsidR="00324DD9" w:rsidRPr="00A86751">
        <w:t xml:space="preserve">Systemair, </w:t>
      </w:r>
      <w:r w:rsidR="002251BF">
        <w:t>Combination Gas Detector</w:t>
      </w:r>
      <w:r w:rsidR="0020325F" w:rsidRPr="00A86751">
        <w:t xml:space="preserve">, Nitrogen Dioxide and Carbon Monoxide; </w:t>
      </w:r>
      <w:r w:rsidR="00434FC5">
        <w:t>CH</w:t>
      </w:r>
      <w:r w:rsidR="51E64CA7" w:rsidRPr="00A86751">
        <w:t>-S Dual</w:t>
      </w:r>
      <w:r w:rsidR="00434FC5">
        <w:t xml:space="preserve"> [24</w:t>
      </w:r>
      <w:r w:rsidR="00C63B3F">
        <w:t>]</w:t>
      </w:r>
      <w:r w:rsidR="00302F6E">
        <w:t xml:space="preserve"> </w:t>
      </w:r>
      <w:r w:rsidR="00C63B3F">
        <w:t>[</w:t>
      </w:r>
      <w:r w:rsidR="00434FC5">
        <w:t>120]</w:t>
      </w:r>
      <w:r>
        <w:t>]</w:t>
      </w:r>
    </w:p>
    <w:p w14:paraId="5921A22E" w14:textId="77777777" w:rsidR="004318FC" w:rsidRPr="00A86751" w:rsidRDefault="0020325F" w:rsidP="004318FC">
      <w:pPr>
        <w:pStyle w:val="ARCATSubPara"/>
      </w:pPr>
      <w:r w:rsidRPr="00A86751">
        <w:t>Sensors: 2 local sensors.</w:t>
      </w:r>
    </w:p>
    <w:p w14:paraId="406E441D" w14:textId="76BBFC88" w:rsidR="004318FC" w:rsidRPr="00FA2DBF" w:rsidRDefault="00D42D44" w:rsidP="004318FC">
      <w:pPr>
        <w:pStyle w:val="ARCATArticle"/>
      </w:pPr>
      <w:r w:rsidRPr="00FA2DBF">
        <w:t>[</w:t>
      </w:r>
      <w:r w:rsidR="0020325F" w:rsidRPr="00FA2DBF">
        <w:t xml:space="preserve">MULTI-ZONE CONTROL </w:t>
      </w:r>
      <w:r w:rsidR="2C26484B" w:rsidRPr="00FA2DBF">
        <w:t>HUBS</w:t>
      </w:r>
      <w:r w:rsidRPr="00FA2DBF">
        <w:t>: CH-M]</w:t>
      </w:r>
      <w:r w:rsidR="00197B98" w:rsidRPr="00FA2DBF">
        <w:br/>
      </w:r>
      <w:r w:rsidR="00197B98" w:rsidRPr="00FA2DBF">
        <w:rPr>
          <w:i/>
          <w:iCs/>
        </w:rPr>
        <w:t xml:space="preserve">Specifier Notes: Specify if substitutions will be permitted. Delete remote </w:t>
      </w:r>
      <w:r w:rsidR="003C7775">
        <w:rPr>
          <w:i/>
          <w:iCs/>
        </w:rPr>
        <w:t>detectors</w:t>
      </w:r>
      <w:r w:rsidR="00197B98" w:rsidRPr="00FA2DBF">
        <w:rPr>
          <w:i/>
          <w:iCs/>
        </w:rPr>
        <w:t xml:space="preserve"> not required. Delete input power </w:t>
      </w:r>
      <w:r w:rsidR="00056A11" w:rsidRPr="00FA2DBF">
        <w:rPr>
          <w:i/>
          <w:iCs/>
        </w:rPr>
        <w:t xml:space="preserve">option </w:t>
      </w:r>
      <w:r w:rsidR="00197B98" w:rsidRPr="00FA2DBF">
        <w:rPr>
          <w:i/>
          <w:iCs/>
        </w:rPr>
        <w:t>not required. Brackets denote options. Delete article if not required.</w:t>
      </w:r>
    </w:p>
    <w:p w14:paraId="40538342" w14:textId="2BDEE4F0" w:rsidR="001557E2" w:rsidRPr="00FA2DBF" w:rsidRDefault="00D42D44" w:rsidP="004318FC">
      <w:pPr>
        <w:pStyle w:val="ARCATParagraph"/>
      </w:pPr>
      <w:r w:rsidRPr="00FA2DBF">
        <w:t>Performance Requirements</w:t>
      </w:r>
    </w:p>
    <w:p w14:paraId="5A777EF1" w14:textId="77777777" w:rsidR="00D42D44" w:rsidRPr="00FA2DBF" w:rsidRDefault="00D42D44" w:rsidP="00D42D44">
      <w:pPr>
        <w:pStyle w:val="ARCATSubPara"/>
      </w:pPr>
      <w:r w:rsidRPr="00FA2DBF">
        <w:t>Performance Requirements:</w:t>
      </w:r>
    </w:p>
    <w:p w14:paraId="354DB752" w14:textId="3138F217" w:rsidR="00D42D44" w:rsidRPr="00FA2DBF" w:rsidRDefault="00D42D44" w:rsidP="00D42D44">
      <w:pPr>
        <w:pStyle w:val="ARCATSubSub1"/>
      </w:pPr>
      <w:r w:rsidRPr="00FA2DBF">
        <w:t>Performance: ANSI/ISA 92.00.0</w:t>
      </w:r>
      <w:r w:rsidR="003C7775">
        <w:t>se</w:t>
      </w:r>
      <w:r w:rsidRPr="00FA2DBF">
        <w:t>1-2010 (R2015)</w:t>
      </w:r>
      <w:r w:rsidR="00E8204F">
        <w:t>.</w:t>
      </w:r>
    </w:p>
    <w:p w14:paraId="017EA17B" w14:textId="77777777" w:rsidR="00D42D44" w:rsidRPr="00FA2DBF" w:rsidRDefault="00D42D44" w:rsidP="00D42D44">
      <w:pPr>
        <w:pStyle w:val="ARCATSubSub1"/>
      </w:pPr>
      <w:r w:rsidRPr="00FA2DBF">
        <w:t>Electromagnetic Interference: EN 50270, FCC Part 15 Subpart B.</w:t>
      </w:r>
    </w:p>
    <w:p w14:paraId="7205933E" w14:textId="34C629A8" w:rsidR="00D42D44" w:rsidRDefault="00D42D44" w:rsidP="00D42D44">
      <w:pPr>
        <w:pStyle w:val="ARCATSubSub1"/>
      </w:pPr>
      <w:r w:rsidRPr="00FA2DBF">
        <w:t>Environmental: RoHS compliant</w:t>
      </w:r>
      <w:r w:rsidR="00E8204F">
        <w:t>.</w:t>
      </w:r>
    </w:p>
    <w:p w14:paraId="040CE889" w14:textId="4B2814FF" w:rsidR="00D42D44" w:rsidRPr="00FA2DBF" w:rsidRDefault="00D42D44" w:rsidP="00D42D44">
      <w:pPr>
        <w:pStyle w:val="ARCATParagraph"/>
      </w:pPr>
      <w:r w:rsidRPr="00FA2DBF">
        <w:t xml:space="preserve">General Features: </w:t>
      </w:r>
    </w:p>
    <w:p w14:paraId="5EDF64A0" w14:textId="77777777" w:rsidR="001557E2" w:rsidRPr="006158E4" w:rsidRDefault="0020325F" w:rsidP="ABFFABFF">
      <w:pPr>
        <w:pStyle w:val="ARCATSubPara"/>
      </w:pPr>
      <w:r w:rsidRPr="006158E4">
        <w:t>Fully configurable zones, relays, setpoints, delays, and outputs.</w:t>
      </w:r>
    </w:p>
    <w:p w14:paraId="3B242C4F" w14:textId="77777777" w:rsidR="001557E2" w:rsidRPr="006158E4" w:rsidRDefault="0020325F" w:rsidP="ABFFABFF">
      <w:pPr>
        <w:pStyle w:val="ARCATSubPara"/>
      </w:pPr>
      <w:r w:rsidRPr="006158E4">
        <w:t>On-demand ventilation control by gas concentration, timer schedule, or user input.</w:t>
      </w:r>
    </w:p>
    <w:p w14:paraId="75C4B8E6" w14:textId="77777777" w:rsidR="001557E2" w:rsidRPr="006158E4" w:rsidRDefault="0020325F" w:rsidP="ABFFABFF">
      <w:pPr>
        <w:pStyle w:val="ARCATSubPara"/>
      </w:pPr>
      <w:r w:rsidRPr="006158E4">
        <w:t>Customized factory programming and configuration.</w:t>
      </w:r>
    </w:p>
    <w:p w14:paraId="73D86714" w14:textId="0FF7C42A" w:rsidR="00BE6CDC" w:rsidRPr="006158E4" w:rsidRDefault="0020325F" w:rsidP="00BE6CDC">
      <w:pPr>
        <w:pStyle w:val="ARCATSubPara"/>
      </w:pPr>
      <w:r w:rsidRPr="006158E4">
        <w:t xml:space="preserve">Remote </w:t>
      </w:r>
      <w:r w:rsidR="003C7775" w:rsidRPr="006158E4">
        <w:t>Detectors</w:t>
      </w:r>
      <w:r w:rsidRPr="006158E4">
        <w:t>:</w:t>
      </w:r>
    </w:p>
    <w:p w14:paraId="1AE2148E" w14:textId="056F7328" w:rsidR="00BE6CDC" w:rsidRPr="006158E4" w:rsidRDefault="00197B98" w:rsidP="00BE6CDC">
      <w:pPr>
        <w:pStyle w:val="ARCATSubPara"/>
      </w:pPr>
      <w:r w:rsidRPr="006158E4">
        <w:t>[</w:t>
      </w:r>
      <w:r w:rsidR="0020325F" w:rsidRPr="006158E4">
        <w:t xml:space="preserve">Model </w:t>
      </w:r>
      <w:r w:rsidR="00E8204F" w:rsidRPr="006158E4">
        <w:t>RD</w:t>
      </w:r>
      <w:r w:rsidR="73E7F97D" w:rsidRPr="006158E4">
        <w:t xml:space="preserve"> CO</w:t>
      </w:r>
      <w:r w:rsidR="0020325F" w:rsidRPr="006158E4">
        <w:t>: Carbon Monoxide Detector.</w:t>
      </w:r>
      <w:r w:rsidRPr="006158E4">
        <w:t>]</w:t>
      </w:r>
    </w:p>
    <w:p w14:paraId="3ECDCF9A" w14:textId="12558043" w:rsidR="00BE6CDC" w:rsidRPr="006158E4" w:rsidRDefault="00197B98" w:rsidP="00BE6CDC">
      <w:pPr>
        <w:pStyle w:val="ARCATSubPara"/>
      </w:pPr>
      <w:r w:rsidRPr="006158E4">
        <w:t>[</w:t>
      </w:r>
      <w:r w:rsidR="0020325F" w:rsidRPr="006158E4">
        <w:t xml:space="preserve">Model </w:t>
      </w:r>
      <w:r w:rsidR="355986B7" w:rsidRPr="006158E4">
        <w:t>R</w:t>
      </w:r>
      <w:r w:rsidR="00E8204F" w:rsidRPr="006158E4">
        <w:t>D</w:t>
      </w:r>
      <w:r w:rsidR="355986B7" w:rsidRPr="006158E4">
        <w:t xml:space="preserve"> NO2</w:t>
      </w:r>
      <w:r w:rsidR="0020325F" w:rsidRPr="006158E4">
        <w:t>: Nitrogen Dioxide Detector.</w:t>
      </w:r>
      <w:r w:rsidRPr="006158E4">
        <w:t>]</w:t>
      </w:r>
    </w:p>
    <w:p w14:paraId="12F2904E" w14:textId="5FC3A9FB" w:rsidR="00E8204F" w:rsidRPr="006158E4" w:rsidRDefault="00E8204F" w:rsidP="00BE6CDC">
      <w:pPr>
        <w:pStyle w:val="ARCATSubPara"/>
      </w:pPr>
      <w:r w:rsidRPr="006158E4">
        <w:t>[Model RD H2: Hydrogen Detector]</w:t>
      </w:r>
    </w:p>
    <w:p w14:paraId="50268407" w14:textId="111469F2" w:rsidR="001557E2" w:rsidRPr="006158E4" w:rsidRDefault="00197B98" w:rsidP="00BE6CDC">
      <w:pPr>
        <w:pStyle w:val="ARCATSubPara"/>
      </w:pPr>
      <w:r w:rsidRPr="006158E4">
        <w:t>[</w:t>
      </w:r>
      <w:r w:rsidR="0020325F" w:rsidRPr="006158E4">
        <w:t xml:space="preserve">Model </w:t>
      </w:r>
      <w:r w:rsidR="6D816319" w:rsidRPr="006158E4">
        <w:t>R</w:t>
      </w:r>
      <w:r w:rsidR="00E8204F" w:rsidRPr="006158E4">
        <w:t xml:space="preserve">D </w:t>
      </w:r>
      <w:r w:rsidR="6D816319" w:rsidRPr="006158E4">
        <w:t>Dual</w:t>
      </w:r>
      <w:r w:rsidR="0020325F" w:rsidRPr="006158E4">
        <w:t>: Carbon Monoxide and Nitrogen Dioxide Detector.</w:t>
      </w:r>
      <w:r w:rsidRPr="006158E4">
        <w:t>]</w:t>
      </w:r>
    </w:p>
    <w:p w14:paraId="218E015B" w14:textId="2F108472" w:rsidR="00BE6CDC" w:rsidRPr="006158E4" w:rsidRDefault="00197B98" w:rsidP="00BE6CDC">
      <w:pPr>
        <w:pStyle w:val="ARCATSubPara"/>
      </w:pPr>
      <w:r w:rsidRPr="006158E4">
        <w:t>[</w:t>
      </w:r>
      <w:r w:rsidR="0020325F" w:rsidRPr="006158E4">
        <w:t>Input Power: 24 VAC, 50/60 Hz, 0.75 A.</w:t>
      </w:r>
      <w:r w:rsidRPr="006158E4">
        <w:t>]</w:t>
      </w:r>
    </w:p>
    <w:p w14:paraId="2BC53D0B" w14:textId="1AFE21BB" w:rsidR="001557E2" w:rsidRPr="006158E4" w:rsidRDefault="00197B98" w:rsidP="00BE6CDC">
      <w:pPr>
        <w:pStyle w:val="ARCATSubPara"/>
      </w:pPr>
      <w:r w:rsidRPr="006158E4">
        <w:t>[</w:t>
      </w:r>
      <w:r w:rsidR="0020325F" w:rsidRPr="006158E4">
        <w:t xml:space="preserve">Input Power: 120 VAC, 50/60 Hz, 0.2 A via </w:t>
      </w:r>
      <w:r w:rsidR="002251BF" w:rsidRPr="006158E4">
        <w:t>[</w:t>
      </w:r>
      <w:r w:rsidR="500E3D71" w:rsidRPr="006158E4">
        <w:t>PP</w:t>
      </w:r>
      <w:r w:rsidR="002251BF" w:rsidRPr="006158E4">
        <w:t>96] [PP150] [PP300]</w:t>
      </w:r>
      <w:r w:rsidR="500E3D71" w:rsidRPr="006158E4">
        <w:t xml:space="preserve"> </w:t>
      </w:r>
      <w:proofErr w:type="spellStart"/>
      <w:r w:rsidR="0020325F" w:rsidRPr="006158E4">
        <w:t>PowerPack</w:t>
      </w:r>
      <w:proofErr w:type="spellEnd"/>
      <w:r w:rsidR="0020325F" w:rsidRPr="006158E4">
        <w:t>.</w:t>
      </w:r>
      <w:r w:rsidRPr="006158E4">
        <w:t>]</w:t>
      </w:r>
    </w:p>
    <w:p w14:paraId="48C3A696" w14:textId="30396C62" w:rsidR="001557E2" w:rsidRPr="006158E4" w:rsidRDefault="0020325F" w:rsidP="ABFFABFF">
      <w:pPr>
        <w:pStyle w:val="ARCATSubPara"/>
      </w:pPr>
      <w:r w:rsidRPr="006158E4">
        <w:t xml:space="preserve">Power Consumption: </w:t>
      </w:r>
      <w:r w:rsidR="00E8204F" w:rsidRPr="006158E4">
        <w:t>18</w:t>
      </w:r>
      <w:r w:rsidRPr="006158E4">
        <w:t xml:space="preserve"> VA.</w:t>
      </w:r>
    </w:p>
    <w:p w14:paraId="14E48B91" w14:textId="77777777" w:rsidR="00BE6CDC" w:rsidRDefault="0020325F" w:rsidP="00BE6CDC">
      <w:pPr>
        <w:pStyle w:val="ARCATSubPara"/>
      </w:pPr>
      <w:r>
        <w:t>Control Relays: 4 relays, 5A at 125 VAC / 250 VA.</w:t>
      </w:r>
    </w:p>
    <w:p w14:paraId="2483B22E" w14:textId="29751D53" w:rsidR="001557E2" w:rsidRDefault="003A4849" w:rsidP="00BE6CDC">
      <w:pPr>
        <w:pStyle w:val="ARCATSubPara"/>
      </w:pPr>
      <w:r>
        <w:t>[</w:t>
      </w:r>
      <w:r w:rsidR="0020325F">
        <w:t xml:space="preserve">Control Relays: Up to 32 relays via </w:t>
      </w:r>
      <w:r w:rsidR="43372916">
        <w:t>REP-M, Relay Expansion Pack</w:t>
      </w:r>
      <w:r w:rsidR="0020325F">
        <w:t>.</w:t>
      </w:r>
      <w:r>
        <w:t>]</w:t>
      </w:r>
    </w:p>
    <w:p w14:paraId="6B5751B2" w14:textId="62818D24" w:rsidR="001557E2" w:rsidRDefault="0020325F" w:rsidP="ABFFABFF">
      <w:pPr>
        <w:pStyle w:val="ARCATSubPara"/>
      </w:pPr>
      <w:r>
        <w:t>Analog Outputs:</w:t>
      </w:r>
    </w:p>
    <w:p w14:paraId="0FE60258" w14:textId="7A45D307" w:rsidR="001557E2" w:rsidRDefault="0020325F" w:rsidP="ABFFABFF">
      <w:pPr>
        <w:pStyle w:val="ARCATSubSub1"/>
      </w:pPr>
      <w:r>
        <w:t xml:space="preserve">User-Selectable: 4 to 20 mA, 0.2 to 1 VDC, 1 to 5 VDC, or 2 to </w:t>
      </w:r>
      <w:r w:rsidR="00E8204F">
        <w:t>1</w:t>
      </w:r>
      <w:r>
        <w:t>0 VDC.</w:t>
      </w:r>
    </w:p>
    <w:p w14:paraId="05F49402" w14:textId="06C04D3B" w:rsidR="001557E2" w:rsidRDefault="0020325F" w:rsidP="ABFFABFF">
      <w:pPr>
        <w:pStyle w:val="ARCATSubPara"/>
      </w:pPr>
      <w:r>
        <w:lastRenderedPageBreak/>
        <w:t xml:space="preserve">Digital Outputs: </w:t>
      </w:r>
      <w:r w:rsidR="00FC5D54">
        <w:t>[</w:t>
      </w:r>
      <w:r>
        <w:t>BACnet IP</w:t>
      </w:r>
      <w:r w:rsidR="00FC5D54">
        <w:t>]</w:t>
      </w:r>
      <w:r>
        <w:t xml:space="preserve">, </w:t>
      </w:r>
      <w:r w:rsidR="00FC5D54">
        <w:t>[</w:t>
      </w:r>
      <w:r>
        <w:t>Modbus RTU</w:t>
      </w:r>
      <w:r w:rsidR="00FC5D54">
        <w:t>, two-wire RS-485 bus]</w:t>
      </w:r>
      <w:r>
        <w:t>.</w:t>
      </w:r>
    </w:p>
    <w:p w14:paraId="12DEC062" w14:textId="77777777" w:rsidR="001557E2" w:rsidRDefault="0020325F" w:rsidP="ABFFABFF">
      <w:pPr>
        <w:pStyle w:val="ARCATSubPara"/>
      </w:pPr>
      <w:r>
        <w:t>Storage Temperature: Minus 8 to 248 degrees F (Minus 50 to 120 degrees C).</w:t>
      </w:r>
    </w:p>
    <w:p w14:paraId="06873729" w14:textId="77777777" w:rsidR="001557E2" w:rsidRDefault="0020325F" w:rsidP="ABFFABFF">
      <w:pPr>
        <w:pStyle w:val="ARCATSubPara"/>
      </w:pPr>
      <w:r>
        <w:t>Operating Temperature: Minus 4 to 158 degree F (Minus 20 to 70 degrees C).</w:t>
      </w:r>
    </w:p>
    <w:p w14:paraId="0C5BE548" w14:textId="77777777" w:rsidR="001557E2" w:rsidRDefault="0020325F" w:rsidP="ABFFABFF">
      <w:pPr>
        <w:pStyle w:val="ARCATSubPara"/>
      </w:pPr>
      <w:r>
        <w:t>Humidity: 10 to 90 percent non-condensing.</w:t>
      </w:r>
    </w:p>
    <w:p w14:paraId="3C77B646" w14:textId="77777777" w:rsidR="001557E2" w:rsidRDefault="0020325F" w:rsidP="ABFFABFF">
      <w:pPr>
        <w:pStyle w:val="ARCATSubPara"/>
      </w:pPr>
      <w:r>
        <w:t>Display: 7.0 inch (178 mm) LCD, 1024 x 600, 5 point capacitive touch.</w:t>
      </w:r>
    </w:p>
    <w:p w14:paraId="57988155" w14:textId="77777777" w:rsidR="001557E2" w:rsidRDefault="0020325F" w:rsidP="ABFFABFF">
      <w:pPr>
        <w:pStyle w:val="ARCATSubPara"/>
      </w:pPr>
      <w:r>
        <w:t>Alarm: 70 dB at 100 mm, 2.9 kHz piezoelectric element.</w:t>
      </w:r>
    </w:p>
    <w:p w14:paraId="10A674EC" w14:textId="485539D1" w:rsidR="001557E2" w:rsidRPr="000703A9" w:rsidRDefault="00E8204F" w:rsidP="ABFFABFF">
      <w:pPr>
        <w:pStyle w:val="ARCATSubPara"/>
      </w:pPr>
      <w:r w:rsidRPr="000703A9">
        <w:t>Sensor</w:t>
      </w:r>
      <w:r w:rsidR="0020325F" w:rsidRPr="000703A9">
        <w:t xml:space="preserve"> Capacity: </w:t>
      </w:r>
      <w:r w:rsidR="000703A9" w:rsidRPr="000703A9">
        <w:t>Maximum of</w:t>
      </w:r>
      <w:r w:rsidR="0020325F" w:rsidRPr="000703A9">
        <w:t xml:space="preserve"> 128 remote </w:t>
      </w:r>
      <w:r w:rsidR="003C7775" w:rsidRPr="000703A9">
        <w:t>detectors</w:t>
      </w:r>
      <w:r w:rsidR="0020325F" w:rsidRPr="000703A9">
        <w:t>.</w:t>
      </w:r>
    </w:p>
    <w:p w14:paraId="5CE02972" w14:textId="77777777" w:rsidR="001557E2" w:rsidRDefault="0020325F" w:rsidP="ABFFABFF">
      <w:pPr>
        <w:pStyle w:val="ARCATSubPara"/>
      </w:pPr>
      <w:r>
        <w:t>Dimensions (</w:t>
      </w:r>
      <w:proofErr w:type="spellStart"/>
      <w:r>
        <w:t>WxHxD</w:t>
      </w:r>
      <w:proofErr w:type="spellEnd"/>
      <w:r>
        <w:t>): 8.15 x 9.93 x 2.70 inch (210 x 250 x 70 mm).</w:t>
      </w:r>
    </w:p>
    <w:p w14:paraId="1EA2DE98" w14:textId="20A784D4" w:rsidR="001557E2" w:rsidRDefault="0020325F" w:rsidP="ABFFABFF">
      <w:pPr>
        <w:pStyle w:val="ARCATSubPara"/>
      </w:pPr>
      <w:r>
        <w:t xml:space="preserve">Weight: 5.0 </w:t>
      </w:r>
      <w:r w:rsidR="003F1FC8">
        <w:t>lbs.</w:t>
      </w:r>
      <w:r>
        <w:t xml:space="preserve"> (2.27 kg).</w:t>
      </w:r>
    </w:p>
    <w:p w14:paraId="21333DF3" w14:textId="77777777" w:rsidR="00BE6CDC" w:rsidRDefault="0020325F" w:rsidP="00BE6CDC">
      <w:pPr>
        <w:pStyle w:val="ARCATSubPara"/>
      </w:pPr>
      <w:r>
        <w:t>Housing: Gray, NEMA 4X, fiberglass/polycarbonate.</w:t>
      </w:r>
    </w:p>
    <w:p w14:paraId="557E5BA8" w14:textId="77777777" w:rsidR="0035098B" w:rsidRPr="000E3234" w:rsidRDefault="0035098B" w:rsidP="0035098B">
      <w:pPr>
        <w:pStyle w:val="ARCATSubPara"/>
      </w:pPr>
      <w:r w:rsidRPr="000E3234">
        <w:t>Fuse:</w:t>
      </w:r>
    </w:p>
    <w:p w14:paraId="6B2FDEB7" w14:textId="77777777" w:rsidR="0035098B" w:rsidRPr="000E3234" w:rsidRDefault="0035098B" w:rsidP="0035098B">
      <w:pPr>
        <w:pStyle w:val="ARCATSubSub1"/>
      </w:pPr>
      <w:r w:rsidRPr="000E3234">
        <w:t>Compliance: UL 248.</w:t>
      </w:r>
    </w:p>
    <w:p w14:paraId="26800CFD" w14:textId="77777777" w:rsidR="0035098B" w:rsidRPr="000E3234" w:rsidRDefault="0035098B" w:rsidP="0035098B">
      <w:pPr>
        <w:pStyle w:val="ARCATSubSub1"/>
      </w:pPr>
      <w:r w:rsidRPr="000E3234">
        <w:t>Halogen free and lead-free.</w:t>
      </w:r>
    </w:p>
    <w:p w14:paraId="197F1F27" w14:textId="77777777" w:rsidR="0035098B" w:rsidRPr="000E3234" w:rsidRDefault="0035098B" w:rsidP="0035098B">
      <w:pPr>
        <w:pStyle w:val="ARCATSubSub1"/>
      </w:pPr>
      <w:r w:rsidRPr="000E3234">
        <w:t>Reduced PCB space requirements.</w:t>
      </w:r>
    </w:p>
    <w:p w14:paraId="2DA7F82E" w14:textId="77777777" w:rsidR="0035098B" w:rsidRDefault="0035098B">
      <w:pPr>
        <w:pStyle w:val="ARCATSubSub1"/>
      </w:pPr>
      <w:r w:rsidRPr="000E3234">
        <w:t>Low internal resistance.</w:t>
      </w:r>
    </w:p>
    <w:p w14:paraId="69E464D9" w14:textId="0885C0EC" w:rsidR="001557E2" w:rsidRDefault="00056A11" w:rsidP="00BE6CDC">
      <w:pPr>
        <w:pStyle w:val="ARCATArticle"/>
      </w:pPr>
      <w:r w:rsidRPr="00FA2DBF">
        <w:t>[</w:t>
      </w:r>
      <w:r w:rsidR="0020325F" w:rsidRPr="00FA2DBF">
        <w:t xml:space="preserve">REMOTE </w:t>
      </w:r>
      <w:r w:rsidR="003C7775">
        <w:t>DETECTORS</w:t>
      </w:r>
      <w:r w:rsidR="0020325F" w:rsidRPr="00FA2DBF">
        <w:t xml:space="preserve"> (</w:t>
      </w:r>
      <w:r w:rsidR="00FB72BF">
        <w:t>RD</w:t>
      </w:r>
      <w:r w:rsidR="2B4E02DF" w:rsidRPr="00FA2DBF">
        <w:t xml:space="preserve"> </w:t>
      </w:r>
      <w:r w:rsidR="00BB6BD5" w:rsidRPr="00FA2DBF">
        <w:t>[CO]</w:t>
      </w:r>
      <w:r w:rsidR="00302F6E">
        <w:t xml:space="preserve"> </w:t>
      </w:r>
      <w:r w:rsidR="00BB6BD5" w:rsidRPr="00FA2DBF">
        <w:t>[NO2]</w:t>
      </w:r>
      <w:r w:rsidR="00302F6E">
        <w:t xml:space="preserve"> </w:t>
      </w:r>
      <w:r w:rsidR="00FB72BF">
        <w:t xml:space="preserve">[H2] </w:t>
      </w:r>
      <w:r w:rsidR="00BB6BD5" w:rsidRPr="00FA2DBF">
        <w:t>[Dual]</w:t>
      </w:r>
      <w:r w:rsidR="00A17D9B">
        <w:t>)</w:t>
      </w:r>
      <w:r w:rsidR="00BB6BD5" w:rsidRPr="00FA2DBF">
        <w:t>]</w:t>
      </w:r>
      <w:r>
        <w:br/>
      </w:r>
      <w:r w:rsidRPr="00197B98">
        <w:rPr>
          <w:i/>
          <w:iCs/>
        </w:rPr>
        <w:t xml:space="preserve">Specifier Notes: Specify if substitutions will be permitted. </w:t>
      </w:r>
      <w:r>
        <w:rPr>
          <w:i/>
          <w:iCs/>
        </w:rPr>
        <w:t xml:space="preserve">Delete basis of design options not required. </w:t>
      </w:r>
      <w:r w:rsidR="00D40810">
        <w:rPr>
          <w:i/>
          <w:iCs/>
        </w:rPr>
        <w:t xml:space="preserve">Delete gases not used. </w:t>
      </w:r>
      <w:r>
        <w:rPr>
          <w:i/>
          <w:iCs/>
        </w:rPr>
        <w:t>Brackets denote options. Delete article if not required.</w:t>
      </w:r>
    </w:p>
    <w:p w14:paraId="79FDD7AF" w14:textId="77777777" w:rsidR="001557E2" w:rsidRDefault="0020325F" w:rsidP="ABFFABFF">
      <w:pPr>
        <w:pStyle w:val="ARCATParagraph"/>
      </w:pPr>
      <w:r>
        <w:t>Performance Requirements:</w:t>
      </w:r>
    </w:p>
    <w:p w14:paraId="1A484246" w14:textId="77777777" w:rsidR="001557E2" w:rsidRDefault="0020325F" w:rsidP="ABFFABFF">
      <w:pPr>
        <w:pStyle w:val="ARCATSubPara"/>
      </w:pPr>
      <w:r>
        <w:t>Performance: ANSI/ISA 92.00.01-2010 (R2015)</w:t>
      </w:r>
    </w:p>
    <w:p w14:paraId="612327E8" w14:textId="77777777" w:rsidR="001557E2" w:rsidRDefault="0020325F" w:rsidP="ABFFABFF">
      <w:pPr>
        <w:pStyle w:val="ARCATSubPara"/>
      </w:pPr>
      <w:r>
        <w:t>Electromagnetic Interference: EN 50270, FCC Part 15 Subpart B</w:t>
      </w:r>
    </w:p>
    <w:p w14:paraId="26D6547A" w14:textId="77777777" w:rsidR="00B41CC3" w:rsidRDefault="0020325F" w:rsidP="00B41CC3">
      <w:pPr>
        <w:pStyle w:val="ARCATSubPara"/>
      </w:pPr>
      <w:r w:rsidRPr="00FA2DBF">
        <w:t>Environmental: RoHS.</w:t>
      </w:r>
    </w:p>
    <w:p w14:paraId="6919FB9C" w14:textId="29592594" w:rsidR="00166ED5" w:rsidRPr="00B2352A" w:rsidRDefault="00166ED5" w:rsidP="00166ED5">
      <w:pPr>
        <w:pStyle w:val="ARCATSubPara"/>
      </w:pPr>
      <w:r w:rsidRPr="00B2352A">
        <w:t>Safety: UL</w:t>
      </w:r>
      <w:r w:rsidR="00DF4734" w:rsidRPr="00B2352A">
        <w:t xml:space="preserve"> </w:t>
      </w:r>
      <w:r w:rsidRPr="00B2352A">
        <w:t>2075 certified sensor</w:t>
      </w:r>
      <w:r w:rsidR="00DF4734" w:rsidRPr="00B2352A">
        <w:t>s</w:t>
      </w:r>
      <w:r w:rsidRPr="00B2352A">
        <w:t xml:space="preserve"> (</w:t>
      </w:r>
      <w:r w:rsidR="00B2352A" w:rsidRPr="00B2352A">
        <w:t>Only CO and NO2).</w:t>
      </w:r>
    </w:p>
    <w:p w14:paraId="48EEDCBE" w14:textId="095D7438" w:rsidR="00B41CC3" w:rsidRPr="00D40810" w:rsidRDefault="00056A11" w:rsidP="00B41CC3">
      <w:pPr>
        <w:pStyle w:val="ARCATParagraph"/>
      </w:pPr>
      <w:r w:rsidRPr="00D40810">
        <w:t>[</w:t>
      </w:r>
      <w:r w:rsidR="0020325F" w:rsidRPr="00D40810">
        <w:t xml:space="preserve">Basis of Design: </w:t>
      </w:r>
      <w:r w:rsidR="00324DD9" w:rsidRPr="00D40810">
        <w:t xml:space="preserve">Systemair, </w:t>
      </w:r>
      <w:r w:rsidR="00463FC3" w:rsidRPr="00D40810">
        <w:t xml:space="preserve">Toxic Gases, </w:t>
      </w:r>
      <w:r w:rsidR="0020325F" w:rsidRPr="00D40810">
        <w:t xml:space="preserve">Remote </w:t>
      </w:r>
      <w:r w:rsidR="003C7775" w:rsidRPr="00D40810">
        <w:t>Detectors</w:t>
      </w:r>
      <w:r w:rsidR="0020325F" w:rsidRPr="00D40810">
        <w:t>;</w:t>
      </w:r>
      <w:r w:rsidR="007124E0" w:rsidRPr="00D40810">
        <w:t xml:space="preserve"> </w:t>
      </w:r>
      <w:r w:rsidR="00EA23E6" w:rsidRPr="00D40810">
        <w:t xml:space="preserve">model </w:t>
      </w:r>
      <w:r w:rsidR="007124E0" w:rsidRPr="00D40810">
        <w:t>R</w:t>
      </w:r>
      <w:r w:rsidR="00FB72BF" w:rsidRPr="00D40810">
        <w:t>D</w:t>
      </w:r>
      <w:r w:rsidR="007124E0" w:rsidRPr="00D40810">
        <w:t xml:space="preserve"> </w:t>
      </w:r>
      <w:r w:rsidR="00BB6BD5" w:rsidRPr="00D40810">
        <w:t>[CO]</w:t>
      </w:r>
      <w:r w:rsidR="000251BE" w:rsidRPr="00D40810">
        <w:t xml:space="preserve"> </w:t>
      </w:r>
      <w:r w:rsidR="00BB6BD5" w:rsidRPr="00D40810">
        <w:t>[NO2]</w:t>
      </w:r>
      <w:r w:rsidR="00463FC3" w:rsidRPr="00D40810">
        <w:t>]</w:t>
      </w:r>
    </w:p>
    <w:p w14:paraId="626B3A92" w14:textId="31423BF1" w:rsidR="00D40810" w:rsidRDefault="00D40810" w:rsidP="00B41CC3">
      <w:pPr>
        <w:pStyle w:val="ARCATSubPara"/>
      </w:pPr>
      <w:r>
        <w:t>Gas Detection: [Carbon Monoxide] [Nitrogen Dioxide]</w:t>
      </w:r>
    </w:p>
    <w:p w14:paraId="18760539" w14:textId="06AAD2F2" w:rsidR="00B41CC3" w:rsidRPr="00D40810" w:rsidRDefault="0020325F" w:rsidP="00B41CC3">
      <w:pPr>
        <w:pStyle w:val="ARCATSubPara"/>
      </w:pPr>
      <w:r w:rsidRPr="00D40810">
        <w:t>Input Power: 24 VAC, 50/60 Hz, 0.2 A</w:t>
      </w:r>
      <w:r w:rsidR="00463FC3" w:rsidRPr="00D40810">
        <w:t>.</w:t>
      </w:r>
    </w:p>
    <w:p w14:paraId="30691351" w14:textId="467D319F" w:rsidR="00B41CC3" w:rsidRPr="00D40810" w:rsidRDefault="0020325F" w:rsidP="00B41CC3">
      <w:pPr>
        <w:pStyle w:val="ARCATSubPara"/>
      </w:pPr>
      <w:r w:rsidRPr="00D40810">
        <w:t xml:space="preserve">Power Consumption: </w:t>
      </w:r>
      <w:r w:rsidR="00463FC3" w:rsidRPr="00D40810">
        <w:t>4.8</w:t>
      </w:r>
      <w:r w:rsidRPr="00D40810">
        <w:t xml:space="preserve"> VA.</w:t>
      </w:r>
    </w:p>
    <w:p w14:paraId="1D4FC8E0" w14:textId="77777777" w:rsidR="00B41CC3" w:rsidRPr="00A86751" w:rsidRDefault="0020325F" w:rsidP="00B41CC3">
      <w:pPr>
        <w:pStyle w:val="ARCATSubPara"/>
      </w:pPr>
      <w:r w:rsidRPr="00A86751">
        <w:t>Analog Output:</w:t>
      </w:r>
    </w:p>
    <w:p w14:paraId="488CAD58" w14:textId="77777777" w:rsidR="00B41CC3" w:rsidRPr="00A86751" w:rsidRDefault="0020325F" w:rsidP="00B41CC3">
      <w:pPr>
        <w:pStyle w:val="ARCATSubSub1"/>
      </w:pPr>
      <w:r w:rsidRPr="00A86751">
        <w:t>User Selectable: 4 to 20 mA, 0.2 to 1 VDC, 1 to 5 VDC, or 2 to 10 VDC.</w:t>
      </w:r>
    </w:p>
    <w:p w14:paraId="25731FAC" w14:textId="7E860B50" w:rsidR="00B41CC3" w:rsidRPr="00A86751" w:rsidRDefault="0020325F" w:rsidP="00B41CC3">
      <w:pPr>
        <w:pStyle w:val="ARCATSubPara"/>
      </w:pPr>
      <w:r w:rsidRPr="00A86751">
        <w:t>Storage Temperature: Minus 58 to 248 degrees F (Minus 50 to</w:t>
      </w:r>
      <w:r w:rsidR="00463FC3">
        <w:t xml:space="preserve"> </w:t>
      </w:r>
      <w:r w:rsidRPr="00A86751">
        <w:t>120 degrees C).</w:t>
      </w:r>
    </w:p>
    <w:p w14:paraId="3EADFF65" w14:textId="77777777" w:rsidR="00B41CC3" w:rsidRPr="00A86751" w:rsidRDefault="0020325F" w:rsidP="00B41CC3">
      <w:pPr>
        <w:pStyle w:val="ARCATSubPara"/>
      </w:pPr>
      <w:r w:rsidRPr="00A86751">
        <w:t>Operating Temperature: Minus 4 to 122 degrees F (Minus 20 to 50 degrees C).</w:t>
      </w:r>
    </w:p>
    <w:p w14:paraId="26EB2D34" w14:textId="77777777" w:rsidR="00B41CC3" w:rsidRPr="00A86751" w:rsidRDefault="0020325F" w:rsidP="00B41CC3">
      <w:pPr>
        <w:pStyle w:val="ARCATSubPara"/>
      </w:pPr>
      <w:r w:rsidRPr="00A86751">
        <w:t>Humidity: 10 to 90 percent; non-condensing.</w:t>
      </w:r>
    </w:p>
    <w:p w14:paraId="462AFF74" w14:textId="77777777" w:rsidR="00B41CC3" w:rsidRPr="00A86751" w:rsidRDefault="0020325F" w:rsidP="00B41CC3">
      <w:pPr>
        <w:pStyle w:val="ARCATSubPara"/>
      </w:pPr>
      <w:r w:rsidRPr="00A86751">
        <w:t>Front Panel Indicators; 2 LEDs: Power - Green. Fault - Yellow.</w:t>
      </w:r>
    </w:p>
    <w:p w14:paraId="3D7C16CE" w14:textId="4C570A60" w:rsidR="00B41CC3" w:rsidRPr="000703A9" w:rsidRDefault="0020325F" w:rsidP="00B41CC3">
      <w:pPr>
        <w:pStyle w:val="ARCATSubPara"/>
      </w:pPr>
      <w:r w:rsidRPr="000703A9">
        <w:t>Sensor Lifespan: Up to 10 years</w:t>
      </w:r>
      <w:r w:rsidR="00463FC3" w:rsidRPr="000703A9">
        <w:t xml:space="preserve"> (varies by gas type).</w:t>
      </w:r>
    </w:p>
    <w:p w14:paraId="5FA1A91D" w14:textId="2AFAF443" w:rsidR="00B41CC3" w:rsidRPr="00B2352A" w:rsidRDefault="0020325F" w:rsidP="00B41CC3">
      <w:pPr>
        <w:pStyle w:val="ARCATSubPara"/>
      </w:pPr>
      <w:r w:rsidRPr="00B2352A">
        <w:t xml:space="preserve">Sensor Coverage: </w:t>
      </w:r>
      <w:r w:rsidR="00166ED5" w:rsidRPr="00B2352A">
        <w:t>7,500</w:t>
      </w:r>
      <w:r w:rsidRPr="00B2352A">
        <w:t xml:space="preserve"> sq ft (</w:t>
      </w:r>
      <w:r w:rsidR="00166ED5" w:rsidRPr="00B2352A">
        <w:t xml:space="preserve">696 </w:t>
      </w:r>
      <w:r w:rsidRPr="00B2352A">
        <w:t>sq m).</w:t>
      </w:r>
    </w:p>
    <w:p w14:paraId="39A67AA0" w14:textId="3C497809" w:rsidR="00B41CC3" w:rsidRPr="00A86751" w:rsidRDefault="0020325F" w:rsidP="00B41CC3">
      <w:pPr>
        <w:pStyle w:val="ARCATSubPara"/>
      </w:pPr>
      <w:r w:rsidRPr="00A86751">
        <w:t>Dimensions (</w:t>
      </w:r>
      <w:proofErr w:type="spellStart"/>
      <w:r w:rsidRPr="00A86751">
        <w:t>WxHxD</w:t>
      </w:r>
      <w:proofErr w:type="spellEnd"/>
      <w:r w:rsidRPr="00A86751">
        <w:t>): 4.</w:t>
      </w:r>
      <w:r w:rsidR="00463FC3">
        <w:t>9</w:t>
      </w:r>
      <w:r w:rsidRPr="00A86751">
        <w:t>8 x 4.</w:t>
      </w:r>
      <w:r w:rsidR="00463FC3">
        <w:t>98</w:t>
      </w:r>
      <w:r w:rsidRPr="00A86751">
        <w:t xml:space="preserve"> x 2.1</w:t>
      </w:r>
      <w:r w:rsidR="00463FC3">
        <w:t>8</w:t>
      </w:r>
      <w:r w:rsidRPr="00A86751">
        <w:t xml:space="preserve"> inch (12</w:t>
      </w:r>
      <w:r w:rsidR="00463FC3">
        <w:t>6</w:t>
      </w:r>
      <w:r w:rsidRPr="00A86751">
        <w:t xml:space="preserve"> x 12</w:t>
      </w:r>
      <w:r w:rsidR="00463FC3">
        <w:t>6</w:t>
      </w:r>
      <w:r w:rsidRPr="00A86751">
        <w:t xml:space="preserve"> x 55 mm)</w:t>
      </w:r>
    </w:p>
    <w:p w14:paraId="58C424A4" w14:textId="77777777" w:rsidR="00B41CC3" w:rsidRPr="00FA2DBF" w:rsidRDefault="0020325F" w:rsidP="00B41CC3">
      <w:pPr>
        <w:pStyle w:val="ARCATSubPara"/>
      </w:pPr>
      <w:r w:rsidRPr="00FA2DBF">
        <w:t xml:space="preserve">Weight: 1 </w:t>
      </w:r>
      <w:proofErr w:type="spellStart"/>
      <w:r w:rsidRPr="00FA2DBF">
        <w:t>lbs</w:t>
      </w:r>
      <w:proofErr w:type="spellEnd"/>
      <w:r w:rsidRPr="00FA2DBF">
        <w:t xml:space="preserve"> (0.5 kg).</w:t>
      </w:r>
    </w:p>
    <w:p w14:paraId="4D8754DC" w14:textId="77777777" w:rsidR="00B41CC3" w:rsidRPr="00FA2DBF" w:rsidRDefault="0020325F" w:rsidP="00B41CC3">
      <w:pPr>
        <w:pStyle w:val="ARCATSubPara"/>
      </w:pPr>
      <w:r w:rsidRPr="00FA2DBF">
        <w:t>Housing: Gray, NEMA 3R, polycarbonate plastic.</w:t>
      </w:r>
    </w:p>
    <w:p w14:paraId="55CB8C65" w14:textId="5C03E26A" w:rsidR="00463FC3" w:rsidRPr="00D40810" w:rsidRDefault="00463FC3" w:rsidP="00463FC3">
      <w:pPr>
        <w:pStyle w:val="ARCATParagraph"/>
      </w:pPr>
      <w:r w:rsidRPr="00D40810">
        <w:t xml:space="preserve">[Basis of Design: Systemair, Toxic Gases, Remote Detectors; </w:t>
      </w:r>
      <w:r w:rsidR="00EA23E6" w:rsidRPr="00D40810">
        <w:t xml:space="preserve">model </w:t>
      </w:r>
      <w:r w:rsidRPr="00D40810">
        <w:t>RD Dual]</w:t>
      </w:r>
    </w:p>
    <w:p w14:paraId="77C65BEF" w14:textId="06C528AA" w:rsidR="00EA23E6" w:rsidRPr="00D40810" w:rsidRDefault="00EA23E6" w:rsidP="00463FC3">
      <w:pPr>
        <w:pStyle w:val="ARCATSubPara"/>
      </w:pPr>
      <w:r w:rsidRPr="00D40810">
        <w:t>Gas Detection: Carbon Monoxide and Nitrogen Dioxide.</w:t>
      </w:r>
    </w:p>
    <w:p w14:paraId="20596F5D" w14:textId="1C54AEE6" w:rsidR="00463FC3" w:rsidRDefault="00463FC3" w:rsidP="00463FC3">
      <w:pPr>
        <w:pStyle w:val="ARCATSubPara"/>
      </w:pPr>
      <w:r>
        <w:t>Input Power: 24 VAC, 50/60 Hz, 0.35 A</w:t>
      </w:r>
    </w:p>
    <w:p w14:paraId="22120878" w14:textId="77777777" w:rsidR="00463FC3" w:rsidRDefault="00463FC3" w:rsidP="00463FC3">
      <w:pPr>
        <w:pStyle w:val="ARCATSubPara"/>
      </w:pPr>
      <w:r>
        <w:t>Power Consumption: 8.5 VA.</w:t>
      </w:r>
    </w:p>
    <w:p w14:paraId="28DBBA96" w14:textId="77777777" w:rsidR="00463FC3" w:rsidRDefault="00463FC3" w:rsidP="00463FC3">
      <w:pPr>
        <w:pStyle w:val="ARCATSubPara"/>
      </w:pPr>
      <w:r>
        <w:t>Analog Output:</w:t>
      </w:r>
    </w:p>
    <w:p w14:paraId="1091E1EA" w14:textId="77777777" w:rsidR="00463FC3" w:rsidRDefault="00463FC3" w:rsidP="00463FC3">
      <w:pPr>
        <w:pStyle w:val="ARCATSubSub1"/>
      </w:pPr>
      <w:r>
        <w:t>User Selectable: 4 to 20 mA, 0.2 to 1 VDC, 1 to 5 VDC, or 2 to 10 VDC.</w:t>
      </w:r>
    </w:p>
    <w:p w14:paraId="4794842E" w14:textId="77777777" w:rsidR="00463FC3" w:rsidRDefault="00463FC3" w:rsidP="00463FC3">
      <w:pPr>
        <w:pStyle w:val="ARCATSubPara"/>
      </w:pPr>
      <w:r>
        <w:t>Storage Temperature: Minus 58 to 248 degrees F (Minus 50 to 120 degrees C).</w:t>
      </w:r>
    </w:p>
    <w:p w14:paraId="279FBF11" w14:textId="77777777" w:rsidR="00463FC3" w:rsidRDefault="00463FC3" w:rsidP="00463FC3">
      <w:pPr>
        <w:pStyle w:val="ARCATSubPara"/>
      </w:pPr>
      <w:r>
        <w:t>Operating Temperature: Minus 4 to 122 degrees F (Minus 20 to 50 degrees C).</w:t>
      </w:r>
    </w:p>
    <w:p w14:paraId="3671A74C" w14:textId="77777777" w:rsidR="00463FC3" w:rsidRDefault="00463FC3" w:rsidP="00463FC3">
      <w:pPr>
        <w:pStyle w:val="ARCATSubPara"/>
      </w:pPr>
      <w:r>
        <w:t>Humidity: 10 to 90 percent; non-condensing.</w:t>
      </w:r>
    </w:p>
    <w:p w14:paraId="412BEA52" w14:textId="77777777" w:rsidR="00463FC3" w:rsidRDefault="00463FC3" w:rsidP="00463FC3">
      <w:pPr>
        <w:pStyle w:val="ARCATSubPara"/>
      </w:pPr>
      <w:r>
        <w:t>Front Panel Indicators; 2 LEDs: Power - Green. Fault - Yellow.</w:t>
      </w:r>
    </w:p>
    <w:p w14:paraId="4CC93237" w14:textId="586A4B20" w:rsidR="00463FC3" w:rsidRDefault="00972105" w:rsidP="00463FC3">
      <w:pPr>
        <w:pStyle w:val="ARCATSubPara"/>
      </w:pPr>
      <w:r w:rsidRPr="00972105">
        <w:t>Sensor Lifespan</w:t>
      </w:r>
      <w:r w:rsidR="00463FC3">
        <w:t>: Up to 10 years.</w:t>
      </w:r>
    </w:p>
    <w:p w14:paraId="5D984D6F" w14:textId="0450F45B" w:rsidR="00463FC3" w:rsidRPr="00B2352A" w:rsidRDefault="00463FC3" w:rsidP="00463FC3">
      <w:pPr>
        <w:pStyle w:val="ARCATSubPara"/>
      </w:pPr>
      <w:r w:rsidRPr="00B2352A">
        <w:t xml:space="preserve">Sensor Coverage: Up to </w:t>
      </w:r>
      <w:r w:rsidR="00166ED5" w:rsidRPr="00B2352A">
        <w:t>7,500</w:t>
      </w:r>
      <w:r w:rsidRPr="00B2352A">
        <w:t xml:space="preserve"> sq ft (</w:t>
      </w:r>
      <w:r w:rsidR="00166ED5" w:rsidRPr="00B2352A">
        <w:t>696</w:t>
      </w:r>
      <w:r w:rsidRPr="00B2352A">
        <w:t xml:space="preserve"> sq m).</w:t>
      </w:r>
    </w:p>
    <w:p w14:paraId="36DF72EB" w14:textId="77777777" w:rsidR="00463FC3" w:rsidRDefault="00463FC3" w:rsidP="00463FC3">
      <w:pPr>
        <w:pStyle w:val="ARCATSubPara"/>
      </w:pPr>
      <w:r>
        <w:t>Dimensions (</w:t>
      </w:r>
      <w:proofErr w:type="spellStart"/>
      <w:r>
        <w:t>WxHxD</w:t>
      </w:r>
      <w:proofErr w:type="spellEnd"/>
      <w:r>
        <w:t>): 4.98 x 4.98 x 2.18 inch (126 x 126 x 55 mm)</w:t>
      </w:r>
    </w:p>
    <w:p w14:paraId="354861CF" w14:textId="77777777" w:rsidR="00463FC3" w:rsidRDefault="00463FC3" w:rsidP="00463FC3">
      <w:pPr>
        <w:pStyle w:val="ARCATSubPara"/>
      </w:pPr>
      <w:r>
        <w:t xml:space="preserve">Weight: 1 </w:t>
      </w:r>
      <w:proofErr w:type="spellStart"/>
      <w:r>
        <w:t>lbs</w:t>
      </w:r>
      <w:proofErr w:type="spellEnd"/>
      <w:r>
        <w:t xml:space="preserve"> (0.5 kg).</w:t>
      </w:r>
    </w:p>
    <w:p w14:paraId="11CA1426" w14:textId="2D23AE97" w:rsidR="00463FC3" w:rsidRDefault="00463FC3" w:rsidP="00463FC3">
      <w:pPr>
        <w:pStyle w:val="ARCATSubPara"/>
      </w:pPr>
      <w:r>
        <w:lastRenderedPageBreak/>
        <w:t>Housing: Gray, NEMA 3R, polycarbonate plastic.</w:t>
      </w:r>
    </w:p>
    <w:p w14:paraId="48665B43" w14:textId="5B55A9BB" w:rsidR="00463FC3" w:rsidRPr="006158E4" w:rsidRDefault="00463FC3" w:rsidP="00463FC3">
      <w:pPr>
        <w:pStyle w:val="ARCATParagraph"/>
      </w:pPr>
      <w:r w:rsidRPr="006158E4">
        <w:t xml:space="preserve">[Basis of Design: Systemair, Combustible Gases, Remote Detectors; </w:t>
      </w:r>
      <w:r w:rsidR="00EA23E6" w:rsidRPr="006158E4">
        <w:t xml:space="preserve">model </w:t>
      </w:r>
      <w:r w:rsidRPr="006158E4">
        <w:t>RD H2]</w:t>
      </w:r>
    </w:p>
    <w:p w14:paraId="19EF9A62" w14:textId="34624220" w:rsidR="00EA23E6" w:rsidRPr="006158E4" w:rsidRDefault="00EA23E6" w:rsidP="00463FC3">
      <w:pPr>
        <w:pStyle w:val="ARCATSubPara"/>
      </w:pPr>
      <w:r w:rsidRPr="006158E4">
        <w:t>Gas Detection: Hydrogen</w:t>
      </w:r>
    </w:p>
    <w:p w14:paraId="2616C567" w14:textId="005D64C5" w:rsidR="00463FC3" w:rsidRPr="006158E4" w:rsidRDefault="00463FC3" w:rsidP="00463FC3">
      <w:pPr>
        <w:pStyle w:val="ARCATSubPara"/>
      </w:pPr>
      <w:r w:rsidRPr="006158E4">
        <w:t>Input Power: 24 VAC, 50/60 Hz, 0.28 A</w:t>
      </w:r>
    </w:p>
    <w:p w14:paraId="529FCCC5" w14:textId="77777777" w:rsidR="00463FC3" w:rsidRPr="006158E4" w:rsidRDefault="00463FC3" w:rsidP="00463FC3">
      <w:pPr>
        <w:pStyle w:val="ARCATSubPara"/>
      </w:pPr>
      <w:r w:rsidRPr="006158E4">
        <w:t>Power Consumption: 6.8 VA.</w:t>
      </w:r>
    </w:p>
    <w:p w14:paraId="577F7EED" w14:textId="77777777" w:rsidR="00463FC3" w:rsidRPr="006158E4" w:rsidRDefault="00463FC3" w:rsidP="00463FC3">
      <w:pPr>
        <w:pStyle w:val="ARCATSubPara"/>
      </w:pPr>
      <w:r w:rsidRPr="006158E4">
        <w:t>Analog Output:</w:t>
      </w:r>
    </w:p>
    <w:p w14:paraId="51353060" w14:textId="77777777" w:rsidR="00463FC3" w:rsidRPr="006158E4" w:rsidRDefault="00463FC3" w:rsidP="00463FC3">
      <w:pPr>
        <w:pStyle w:val="ARCATSubSub1"/>
      </w:pPr>
      <w:r w:rsidRPr="006158E4">
        <w:t>User Selectable: 4 to 20 mA, 0.2 to 1 VDC, 1 to 5 VDC, or 2 to 10 VDC.</w:t>
      </w:r>
    </w:p>
    <w:p w14:paraId="008DAA65" w14:textId="77777777" w:rsidR="00463FC3" w:rsidRPr="006158E4" w:rsidRDefault="00463FC3" w:rsidP="00463FC3">
      <w:pPr>
        <w:pStyle w:val="ARCATSubPara"/>
      </w:pPr>
      <w:r w:rsidRPr="006158E4">
        <w:t>Storage Temperature: Minus 58 to 248 degrees F (Minus 50 to 120 degrees C).</w:t>
      </w:r>
    </w:p>
    <w:p w14:paraId="55CE9E29" w14:textId="77777777" w:rsidR="00463FC3" w:rsidRPr="00B2352A" w:rsidRDefault="00463FC3" w:rsidP="00463FC3">
      <w:pPr>
        <w:pStyle w:val="ARCATSubPara"/>
      </w:pPr>
      <w:r w:rsidRPr="00B2352A">
        <w:t>Operating Temperature: Minus 4 to 158 degrees F (Minus 20 to 70 degrees C).</w:t>
      </w:r>
    </w:p>
    <w:p w14:paraId="729670F2" w14:textId="77777777" w:rsidR="00463FC3" w:rsidRPr="00B2352A" w:rsidRDefault="00463FC3" w:rsidP="00463FC3">
      <w:pPr>
        <w:pStyle w:val="ARCATSubPara"/>
      </w:pPr>
      <w:r w:rsidRPr="00B2352A">
        <w:t>Humidity: 0 to 100 percent; non-condensing.</w:t>
      </w:r>
    </w:p>
    <w:p w14:paraId="1077E85B" w14:textId="77777777" w:rsidR="00463FC3" w:rsidRPr="00B2352A" w:rsidRDefault="00463FC3" w:rsidP="00463FC3">
      <w:pPr>
        <w:pStyle w:val="ARCATSubPara"/>
      </w:pPr>
      <w:r w:rsidRPr="00B2352A">
        <w:t>Front Panel Indicators; 2 LEDs: Power - Green. Fault - Yellow.</w:t>
      </w:r>
    </w:p>
    <w:p w14:paraId="6319A906" w14:textId="30BAF1FE" w:rsidR="00463FC3" w:rsidRPr="00B2352A" w:rsidRDefault="00972105" w:rsidP="00463FC3">
      <w:pPr>
        <w:pStyle w:val="ARCATSubPara"/>
      </w:pPr>
      <w:r w:rsidRPr="00B2352A">
        <w:t>Sensor Lifespan</w:t>
      </w:r>
      <w:r w:rsidR="00463FC3" w:rsidRPr="00B2352A">
        <w:t xml:space="preserve">: </w:t>
      </w:r>
      <w:r w:rsidR="00D40810" w:rsidRPr="00B2352A">
        <w:t xml:space="preserve">Maximum of </w:t>
      </w:r>
      <w:r w:rsidR="00463FC3" w:rsidRPr="00B2352A">
        <w:t>2 years</w:t>
      </w:r>
    </w:p>
    <w:p w14:paraId="6A762D55" w14:textId="77777777" w:rsidR="00463FC3" w:rsidRPr="00B2352A" w:rsidRDefault="00463FC3" w:rsidP="00463FC3">
      <w:pPr>
        <w:pStyle w:val="ARCATSubPara"/>
      </w:pPr>
      <w:r w:rsidRPr="00B2352A">
        <w:t>Sensor Coverage: 5,000 sq ft (465 sq m).</w:t>
      </w:r>
    </w:p>
    <w:p w14:paraId="52B61422" w14:textId="77777777" w:rsidR="00463FC3" w:rsidRPr="00A86751" w:rsidRDefault="00463FC3" w:rsidP="00463FC3">
      <w:pPr>
        <w:pStyle w:val="ARCATSubPara"/>
      </w:pPr>
      <w:r w:rsidRPr="00A86751">
        <w:t>Dimensions (</w:t>
      </w:r>
      <w:proofErr w:type="spellStart"/>
      <w:r w:rsidRPr="00A86751">
        <w:t>WxHxD</w:t>
      </w:r>
      <w:proofErr w:type="spellEnd"/>
      <w:r w:rsidRPr="00A86751">
        <w:t>): 4.</w:t>
      </w:r>
      <w:r>
        <w:t>9</w:t>
      </w:r>
      <w:r w:rsidRPr="00A86751">
        <w:t>8 x 4.</w:t>
      </w:r>
      <w:r>
        <w:t>98</w:t>
      </w:r>
      <w:r w:rsidRPr="00A86751">
        <w:t xml:space="preserve"> x 2.1</w:t>
      </w:r>
      <w:r>
        <w:t>8</w:t>
      </w:r>
      <w:r w:rsidRPr="00A86751">
        <w:t xml:space="preserve"> inch (12</w:t>
      </w:r>
      <w:r>
        <w:t>6</w:t>
      </w:r>
      <w:r w:rsidRPr="00A86751">
        <w:t xml:space="preserve"> x 12</w:t>
      </w:r>
      <w:r>
        <w:t>6</w:t>
      </w:r>
      <w:r w:rsidRPr="00A86751">
        <w:t xml:space="preserve"> x 55 mm)</w:t>
      </w:r>
    </w:p>
    <w:p w14:paraId="2E2F38AA" w14:textId="77777777" w:rsidR="00463FC3" w:rsidRDefault="00463FC3" w:rsidP="00463FC3">
      <w:pPr>
        <w:pStyle w:val="ARCATSubPara"/>
      </w:pPr>
      <w:r>
        <w:t>Weight: 1 lbs. (0.5 kg).</w:t>
      </w:r>
    </w:p>
    <w:p w14:paraId="0EC17D97" w14:textId="0BFC49AB" w:rsidR="00463FC3" w:rsidRDefault="00463FC3" w:rsidP="00EA23E6">
      <w:pPr>
        <w:pStyle w:val="ARCATSubPara"/>
      </w:pPr>
      <w:r>
        <w:t>Housing: Gray, NEMA 3R, polycarbonate plastic.</w:t>
      </w:r>
    </w:p>
    <w:p w14:paraId="337A2D54" w14:textId="526F25BE" w:rsidR="001557E2" w:rsidRDefault="0020325F" w:rsidP="ABFFABFF">
      <w:pPr>
        <w:pStyle w:val="ARCATArticle"/>
      </w:pPr>
      <w:proofErr w:type="spellStart"/>
      <w:r>
        <w:t>ACCESSORlES</w:t>
      </w:r>
      <w:proofErr w:type="spellEnd"/>
      <w:r w:rsidR="00B321CF">
        <w:br/>
      </w:r>
      <w:r w:rsidR="00056A11">
        <w:rPr>
          <w:i/>
          <w:iCs/>
        </w:rPr>
        <w:t xml:space="preserve">Specifier Notes: </w:t>
      </w:r>
      <w:r w:rsidR="00B321CF">
        <w:rPr>
          <w:i/>
          <w:iCs/>
        </w:rPr>
        <w:t xml:space="preserve">Delete accessories not </w:t>
      </w:r>
      <w:r w:rsidR="00056A11">
        <w:rPr>
          <w:i/>
          <w:iCs/>
        </w:rPr>
        <w:t>required</w:t>
      </w:r>
      <w:r w:rsidR="00B321CF">
        <w:rPr>
          <w:i/>
          <w:iCs/>
        </w:rPr>
        <w:t xml:space="preserve">. </w:t>
      </w:r>
      <w:r w:rsidR="00056A11">
        <w:rPr>
          <w:i/>
          <w:iCs/>
        </w:rPr>
        <w:t>Delete power options not required. Delete channel options not required.</w:t>
      </w:r>
      <w:r w:rsidR="00D25EEC">
        <w:rPr>
          <w:i/>
          <w:iCs/>
        </w:rPr>
        <w:t xml:space="preserve"> Delete flash pattern options not required.</w:t>
      </w:r>
      <w:r w:rsidR="00056A11">
        <w:rPr>
          <w:i/>
          <w:iCs/>
        </w:rPr>
        <w:t xml:space="preserve"> </w:t>
      </w:r>
      <w:r w:rsidR="00B321CF">
        <w:rPr>
          <w:i/>
          <w:iCs/>
        </w:rPr>
        <w:t>Brackets denote options.</w:t>
      </w:r>
      <w:r w:rsidR="00D25EEC">
        <w:rPr>
          <w:i/>
          <w:iCs/>
        </w:rPr>
        <w:t xml:space="preserve"> Delete article if not required.</w:t>
      </w:r>
    </w:p>
    <w:p w14:paraId="3462831F" w14:textId="121E1BC8" w:rsidR="001A0B2F" w:rsidRDefault="002C4A00" w:rsidP="001A0B2F">
      <w:pPr>
        <w:pStyle w:val="ARCATParagraph"/>
        <w:tabs>
          <w:tab w:val="num" w:pos="1152"/>
        </w:tabs>
        <w:suppressAutoHyphens/>
        <w:autoSpaceDE/>
        <w:autoSpaceDN/>
        <w:adjustRightInd/>
        <w:outlineLvl w:val="2"/>
      </w:pPr>
      <w:r>
        <w:t>[</w:t>
      </w:r>
      <w:r w:rsidR="001A0B2F">
        <w:t>Streamline Modular Multifunctional LED Combination Audible / Visual Signals.</w:t>
      </w:r>
      <w:r>
        <w:t>]</w:t>
      </w:r>
    </w:p>
    <w:p w14:paraId="424D0578" w14:textId="491AF0F0" w:rsidR="001A0B2F" w:rsidRDefault="001A0B2F" w:rsidP="001A0B2F">
      <w:pPr>
        <w:pStyle w:val="ARCATSubPara"/>
        <w:tabs>
          <w:tab w:val="num" w:pos="1728"/>
        </w:tabs>
        <w:suppressAutoHyphens/>
        <w:autoSpaceDE/>
        <w:autoSpaceDN/>
        <w:adjustRightInd/>
        <w:outlineLvl w:val="3"/>
      </w:pPr>
      <w:r>
        <w:t>Basis of Design:</w:t>
      </w:r>
      <w:r w:rsidR="00302F6E">
        <w:t xml:space="preserve"> </w:t>
      </w:r>
      <w:r>
        <w:t xml:space="preserve">Model SLM500 as manufactured </w:t>
      </w:r>
      <w:r w:rsidRPr="00FA2DBF">
        <w:t>by Federal Signal</w:t>
      </w:r>
      <w:r>
        <w:t>. Multifunctional LED beacon and sounder combination with multiple input technology.</w:t>
      </w:r>
    </w:p>
    <w:p w14:paraId="1FD791D4" w14:textId="13574488" w:rsidR="001A0B2F" w:rsidRDefault="001A0B2F" w:rsidP="001A0B2F">
      <w:pPr>
        <w:pStyle w:val="ARCATSubSub1"/>
        <w:tabs>
          <w:tab w:val="num" w:pos="2304"/>
        </w:tabs>
        <w:suppressAutoHyphens/>
        <w:autoSpaceDE/>
        <w:autoSpaceDN/>
        <w:adjustRightInd/>
        <w:outlineLvl w:val="4"/>
      </w:pPr>
      <w:r>
        <w:t>Three Separate Alarm Levels:</w:t>
      </w:r>
      <w:r w:rsidR="00302F6E">
        <w:t xml:space="preserve"> </w:t>
      </w:r>
      <w:r>
        <w:t>Controllable via wiring selection offering multiple combinations. Three Flash Patterns and the option of no visual effect.</w:t>
      </w:r>
    </w:p>
    <w:p w14:paraId="2C024590" w14:textId="364B2A23" w:rsidR="001A0B2F" w:rsidRDefault="001A0B2F" w:rsidP="001A0B2F">
      <w:pPr>
        <w:pStyle w:val="ARCATSubSub1"/>
        <w:tabs>
          <w:tab w:val="num" w:pos="2304"/>
        </w:tabs>
        <w:suppressAutoHyphens/>
        <w:autoSpaceDE/>
        <w:autoSpaceDN/>
        <w:adjustRightInd/>
        <w:outlineLvl w:val="4"/>
      </w:pPr>
      <w:r>
        <w:t>Unique Tones:</w:t>
      </w:r>
      <w:r w:rsidR="00302F6E">
        <w:t xml:space="preserve"> </w:t>
      </w:r>
      <w:r>
        <w:t xml:space="preserve">To select from across two switches (32 tones per switch). </w:t>
      </w:r>
    </w:p>
    <w:p w14:paraId="6E336D17" w14:textId="16AF3B39" w:rsidR="001A0B2F" w:rsidRDefault="001A0B2F" w:rsidP="001A0B2F">
      <w:pPr>
        <w:pStyle w:val="ARCATSubSub2"/>
        <w:tabs>
          <w:tab w:val="num" w:pos="2880"/>
        </w:tabs>
        <w:suppressAutoHyphens/>
        <w:autoSpaceDE/>
        <w:autoSpaceDN/>
        <w:adjustRightInd/>
        <w:outlineLvl w:val="5"/>
      </w:pPr>
      <w:r>
        <w:t>Tone Volume:</w:t>
      </w:r>
      <w:r w:rsidR="00302F6E">
        <w:t xml:space="preserve"> </w:t>
      </w:r>
      <w:r>
        <w:t xml:space="preserve">Selected tone is adjustable between 86 to 105 </w:t>
      </w:r>
      <w:r w:rsidR="001B24F5">
        <w:t>dBA</w:t>
      </w:r>
      <w:r>
        <w:t xml:space="preserve"> at 1m at three output levels (high, medium, low) through an integrated button.</w:t>
      </w:r>
    </w:p>
    <w:p w14:paraId="45ED0C02" w14:textId="77777777" w:rsidR="001A0B2F" w:rsidRDefault="001A0B2F" w:rsidP="001A0B2F">
      <w:pPr>
        <w:pStyle w:val="ARCATSubPara"/>
        <w:tabs>
          <w:tab w:val="num" w:pos="1728"/>
        </w:tabs>
        <w:suppressAutoHyphens/>
        <w:autoSpaceDE/>
        <w:autoSpaceDN/>
        <w:adjustRightInd/>
        <w:outlineLvl w:val="3"/>
      </w:pPr>
      <w:r>
        <w:t>Standards Compliance:</w:t>
      </w:r>
    </w:p>
    <w:p w14:paraId="31F27DEC" w14:textId="77777777" w:rsidR="001A0B2F" w:rsidRDefault="001A0B2F" w:rsidP="001A0B2F">
      <w:pPr>
        <w:pStyle w:val="ARCATSubSub1"/>
        <w:tabs>
          <w:tab w:val="num" w:pos="2304"/>
        </w:tabs>
        <w:suppressAutoHyphens/>
        <w:autoSpaceDE/>
        <w:autoSpaceDN/>
        <w:adjustRightInd/>
        <w:outlineLvl w:val="4"/>
      </w:pPr>
      <w:r>
        <w:t xml:space="preserve">CE Certified. </w:t>
      </w:r>
    </w:p>
    <w:p w14:paraId="3ED58E5E" w14:textId="77777777" w:rsidR="001A0B2F" w:rsidRDefault="001A0B2F" w:rsidP="001A0B2F">
      <w:pPr>
        <w:pStyle w:val="ARCATSubSub1"/>
        <w:tabs>
          <w:tab w:val="num" w:pos="2304"/>
        </w:tabs>
        <w:suppressAutoHyphens/>
        <w:autoSpaceDE/>
        <w:autoSpaceDN/>
        <w:adjustRightInd/>
        <w:outlineLvl w:val="4"/>
      </w:pPr>
      <w:r>
        <w:t xml:space="preserve">UL and </w:t>
      </w:r>
      <w:proofErr w:type="spellStart"/>
      <w:r>
        <w:t>cUL</w:t>
      </w:r>
      <w:proofErr w:type="spellEnd"/>
      <w:r>
        <w:t xml:space="preserve"> Listed.</w:t>
      </w:r>
    </w:p>
    <w:p w14:paraId="21C37881" w14:textId="50008942" w:rsidR="001A0B2F" w:rsidRDefault="001A0B2F" w:rsidP="001A0B2F">
      <w:pPr>
        <w:pStyle w:val="ARCATSubPara"/>
        <w:tabs>
          <w:tab w:val="num" w:pos="1728"/>
        </w:tabs>
        <w:suppressAutoHyphens/>
        <w:autoSpaceDE/>
        <w:autoSpaceDN/>
        <w:adjustRightInd/>
        <w:outlineLvl w:val="3"/>
      </w:pPr>
      <w:r>
        <w:t>Enclosure:</w:t>
      </w:r>
      <w:r w:rsidR="00302F6E">
        <w:t xml:space="preserve"> </w:t>
      </w:r>
      <w:r>
        <w:t>Self-extinguishing polycarbonate material with high impact and UV resistance. Type 3R, IP65.</w:t>
      </w:r>
    </w:p>
    <w:p w14:paraId="62F2A3DC" w14:textId="3F411B45" w:rsidR="001A0B2F" w:rsidRDefault="001A0B2F" w:rsidP="001A0B2F">
      <w:pPr>
        <w:pStyle w:val="ARCATSubPara"/>
        <w:tabs>
          <w:tab w:val="num" w:pos="1728"/>
        </w:tabs>
        <w:suppressAutoHyphens/>
        <w:autoSpaceDE/>
        <w:autoSpaceDN/>
        <w:adjustRightInd/>
        <w:outlineLvl w:val="3"/>
      </w:pPr>
      <w:r>
        <w:t>Operating Temperature:</w:t>
      </w:r>
      <w:r w:rsidR="00302F6E">
        <w:t xml:space="preserve"> </w:t>
      </w:r>
      <w:r>
        <w:t>-40 to 131 degrees F (-40 to 55 degrees C).</w:t>
      </w:r>
    </w:p>
    <w:p w14:paraId="398B1D0B" w14:textId="4419B555" w:rsidR="001A0B2F" w:rsidRDefault="00B321CF" w:rsidP="001A0B2F">
      <w:pPr>
        <w:pStyle w:val="ARCATSubPara"/>
        <w:tabs>
          <w:tab w:val="num" w:pos="1728"/>
        </w:tabs>
        <w:suppressAutoHyphens/>
        <w:autoSpaceDE/>
        <w:autoSpaceDN/>
        <w:adjustRightInd/>
        <w:outlineLvl w:val="3"/>
      </w:pPr>
      <w:r>
        <w:t>[</w:t>
      </w:r>
      <w:r w:rsidR="001A0B2F">
        <w:t>Power:</w:t>
      </w:r>
      <w:r w:rsidR="00302F6E">
        <w:t xml:space="preserve"> </w:t>
      </w:r>
      <w:r w:rsidR="001A0B2F">
        <w:t>12 VDC, 315 mA.</w:t>
      </w:r>
      <w:r>
        <w:t>]</w:t>
      </w:r>
    </w:p>
    <w:p w14:paraId="28E60ED5" w14:textId="3D6B40CF" w:rsidR="001A0B2F" w:rsidRDefault="00B321CF" w:rsidP="001A0B2F">
      <w:pPr>
        <w:pStyle w:val="ARCATSubPara"/>
        <w:tabs>
          <w:tab w:val="num" w:pos="1728"/>
        </w:tabs>
        <w:suppressAutoHyphens/>
        <w:autoSpaceDE/>
        <w:autoSpaceDN/>
        <w:adjustRightInd/>
        <w:outlineLvl w:val="3"/>
      </w:pPr>
      <w:r>
        <w:t>[</w:t>
      </w:r>
      <w:r w:rsidR="001A0B2F">
        <w:t>Power:</w:t>
      </w:r>
      <w:r w:rsidR="00302F6E">
        <w:t xml:space="preserve"> </w:t>
      </w:r>
      <w:r w:rsidR="001A0B2F">
        <w:t>24 VDC, 280 mA.</w:t>
      </w:r>
      <w:r>
        <w:t>]</w:t>
      </w:r>
    </w:p>
    <w:p w14:paraId="1CD3C112" w14:textId="24E9902B" w:rsidR="001A0B2F" w:rsidRDefault="00B321CF" w:rsidP="001A0B2F">
      <w:pPr>
        <w:pStyle w:val="ARCATSubPara"/>
        <w:tabs>
          <w:tab w:val="num" w:pos="1728"/>
        </w:tabs>
        <w:suppressAutoHyphens/>
        <w:autoSpaceDE/>
        <w:autoSpaceDN/>
        <w:adjustRightInd/>
        <w:outlineLvl w:val="3"/>
      </w:pPr>
      <w:r>
        <w:t>[</w:t>
      </w:r>
      <w:r w:rsidR="001A0B2F">
        <w:t>Power:</w:t>
      </w:r>
      <w:r w:rsidR="00302F6E">
        <w:t xml:space="preserve"> </w:t>
      </w:r>
      <w:r w:rsidR="001A0B2F">
        <w:t>12 VAC, 375 mA.</w:t>
      </w:r>
      <w:r>
        <w:t>]</w:t>
      </w:r>
    </w:p>
    <w:p w14:paraId="02A29228" w14:textId="265FAD49" w:rsidR="001A0B2F" w:rsidRDefault="00B321CF" w:rsidP="001A0B2F">
      <w:pPr>
        <w:pStyle w:val="ARCATSubPara"/>
        <w:tabs>
          <w:tab w:val="num" w:pos="1728"/>
        </w:tabs>
        <w:suppressAutoHyphens/>
        <w:autoSpaceDE/>
        <w:autoSpaceDN/>
        <w:adjustRightInd/>
        <w:outlineLvl w:val="3"/>
      </w:pPr>
      <w:r>
        <w:t>[</w:t>
      </w:r>
      <w:r w:rsidR="001A0B2F">
        <w:t>Power:</w:t>
      </w:r>
      <w:r w:rsidR="00302F6E">
        <w:t xml:space="preserve"> </w:t>
      </w:r>
      <w:r w:rsidR="001A0B2F">
        <w:t>24 VAC, 325 mA.</w:t>
      </w:r>
      <w:r>
        <w:t>]</w:t>
      </w:r>
    </w:p>
    <w:p w14:paraId="31CDA801" w14:textId="4FD26645" w:rsidR="001A0B2F" w:rsidRDefault="00B321CF" w:rsidP="001A0B2F">
      <w:pPr>
        <w:pStyle w:val="ARCATSubPara"/>
        <w:tabs>
          <w:tab w:val="num" w:pos="1728"/>
        </w:tabs>
        <w:suppressAutoHyphens/>
        <w:autoSpaceDE/>
        <w:autoSpaceDN/>
        <w:adjustRightInd/>
        <w:outlineLvl w:val="3"/>
      </w:pPr>
      <w:r>
        <w:t>[</w:t>
      </w:r>
      <w:r w:rsidR="001A0B2F">
        <w:t>Power:</w:t>
      </w:r>
      <w:r w:rsidR="00302F6E">
        <w:t xml:space="preserve"> </w:t>
      </w:r>
      <w:r w:rsidR="001A0B2F">
        <w:t>120 VAC, 205 mA.</w:t>
      </w:r>
      <w:r>
        <w:t>]</w:t>
      </w:r>
    </w:p>
    <w:p w14:paraId="39B2ECEE" w14:textId="7DC66CC3" w:rsidR="001A0B2F" w:rsidRDefault="00B321CF" w:rsidP="001A0B2F">
      <w:pPr>
        <w:pStyle w:val="ARCATSubPara"/>
        <w:tabs>
          <w:tab w:val="num" w:pos="1728"/>
        </w:tabs>
        <w:suppressAutoHyphens/>
        <w:autoSpaceDE/>
        <w:autoSpaceDN/>
        <w:adjustRightInd/>
        <w:outlineLvl w:val="3"/>
      </w:pPr>
      <w:r>
        <w:t>[</w:t>
      </w:r>
      <w:r w:rsidR="001A0B2F">
        <w:t>Power:</w:t>
      </w:r>
      <w:r w:rsidR="00302F6E">
        <w:t xml:space="preserve"> </w:t>
      </w:r>
      <w:r w:rsidR="001A0B2F">
        <w:t>240 VAC, 115 mA.</w:t>
      </w:r>
      <w:r>
        <w:t>]</w:t>
      </w:r>
    </w:p>
    <w:p w14:paraId="20384AA4" w14:textId="101CFBDA" w:rsidR="001A0B2F" w:rsidRDefault="001A0B2F" w:rsidP="001A0B2F">
      <w:pPr>
        <w:pStyle w:val="ARCATSubPara"/>
        <w:tabs>
          <w:tab w:val="num" w:pos="1728"/>
        </w:tabs>
        <w:suppressAutoHyphens/>
        <w:autoSpaceDE/>
        <w:autoSpaceDN/>
        <w:adjustRightInd/>
        <w:outlineLvl w:val="3"/>
      </w:pPr>
      <w:r>
        <w:t>Mounting:</w:t>
      </w:r>
      <w:r w:rsidR="00302F6E">
        <w:t xml:space="preserve"> </w:t>
      </w:r>
      <w:r>
        <w:t>Deep base.</w:t>
      </w:r>
    </w:p>
    <w:p w14:paraId="2A9449CD" w14:textId="77777777" w:rsidR="001A0B2F" w:rsidRDefault="001A0B2F" w:rsidP="001A0B2F">
      <w:pPr>
        <w:pStyle w:val="ARCATSubPara"/>
        <w:tabs>
          <w:tab w:val="num" w:pos="1728"/>
        </w:tabs>
        <w:suppressAutoHyphens/>
        <w:autoSpaceDE/>
        <w:autoSpaceDN/>
        <w:adjustRightInd/>
        <w:outlineLvl w:val="3"/>
      </w:pPr>
      <w:r>
        <w:t>PLC Compatible with PNP or NPN connections (Except Dock Base, only NPN).</w:t>
      </w:r>
    </w:p>
    <w:p w14:paraId="4C1CE116" w14:textId="08610F2D" w:rsidR="001A0B2F" w:rsidRDefault="001A0B2F" w:rsidP="001A0B2F">
      <w:pPr>
        <w:pStyle w:val="ARCATSubPara"/>
        <w:tabs>
          <w:tab w:val="num" w:pos="1728"/>
        </w:tabs>
        <w:suppressAutoHyphens/>
        <w:autoSpaceDE/>
        <w:autoSpaceDN/>
        <w:adjustRightInd/>
        <w:outlineLvl w:val="3"/>
      </w:pPr>
      <w:r>
        <w:t>Three Channels:</w:t>
      </w:r>
    </w:p>
    <w:p w14:paraId="0AF3E17C" w14:textId="433E6DD2" w:rsidR="001A0B2F" w:rsidRDefault="00B321CF" w:rsidP="001A0B2F">
      <w:pPr>
        <w:pStyle w:val="ARCATSubSub1"/>
        <w:tabs>
          <w:tab w:val="num" w:pos="2304"/>
        </w:tabs>
        <w:suppressAutoHyphens/>
        <w:autoSpaceDE/>
        <w:autoSpaceDN/>
        <w:adjustRightInd/>
        <w:outlineLvl w:val="4"/>
      </w:pPr>
      <w:r>
        <w:t>[</w:t>
      </w:r>
      <w:r w:rsidR="001A0B2F">
        <w:t>Channel 1: Visual signal only.</w:t>
      </w:r>
      <w:r>
        <w:t>]</w:t>
      </w:r>
    </w:p>
    <w:p w14:paraId="491E1961" w14:textId="45890F01" w:rsidR="001A0B2F" w:rsidRDefault="00B321CF" w:rsidP="001A0B2F">
      <w:pPr>
        <w:pStyle w:val="ARCATSubSub1"/>
        <w:tabs>
          <w:tab w:val="num" w:pos="2304"/>
        </w:tabs>
        <w:suppressAutoHyphens/>
        <w:autoSpaceDE/>
        <w:autoSpaceDN/>
        <w:adjustRightInd/>
        <w:outlineLvl w:val="4"/>
      </w:pPr>
      <w:r>
        <w:t>[</w:t>
      </w:r>
      <w:r w:rsidR="001A0B2F">
        <w:t>Channel 2: Visual signal and Audio tone 1.</w:t>
      </w:r>
      <w:r>
        <w:t>]</w:t>
      </w:r>
    </w:p>
    <w:p w14:paraId="22C07515" w14:textId="54893A10" w:rsidR="001A0B2F" w:rsidRDefault="00B321CF" w:rsidP="001A0B2F">
      <w:pPr>
        <w:pStyle w:val="ARCATSubSub1"/>
        <w:tabs>
          <w:tab w:val="num" w:pos="2304"/>
        </w:tabs>
        <w:suppressAutoHyphens/>
        <w:autoSpaceDE/>
        <w:autoSpaceDN/>
        <w:adjustRightInd/>
        <w:outlineLvl w:val="4"/>
      </w:pPr>
      <w:r>
        <w:t>[</w:t>
      </w:r>
      <w:r w:rsidR="001A0B2F">
        <w:t>Channel 2: Audio tone 1.</w:t>
      </w:r>
      <w:r>
        <w:t>]</w:t>
      </w:r>
    </w:p>
    <w:p w14:paraId="4C586E1C" w14:textId="2C829856" w:rsidR="001A0B2F" w:rsidRDefault="00B321CF" w:rsidP="001A0B2F">
      <w:pPr>
        <w:pStyle w:val="ARCATSubSub1"/>
        <w:tabs>
          <w:tab w:val="num" w:pos="2304"/>
        </w:tabs>
        <w:suppressAutoHyphens/>
        <w:autoSpaceDE/>
        <w:autoSpaceDN/>
        <w:adjustRightInd/>
        <w:outlineLvl w:val="4"/>
      </w:pPr>
      <w:r>
        <w:t>[</w:t>
      </w:r>
      <w:r w:rsidR="001A0B2F">
        <w:t>Channel 3: Visual signal and Audio tone 2.</w:t>
      </w:r>
      <w:r>
        <w:t>]</w:t>
      </w:r>
    </w:p>
    <w:p w14:paraId="77850CF3" w14:textId="07F4526E" w:rsidR="001A0B2F" w:rsidRDefault="00B321CF" w:rsidP="001A0B2F">
      <w:pPr>
        <w:pStyle w:val="ARCATSubSub1"/>
        <w:tabs>
          <w:tab w:val="num" w:pos="2304"/>
        </w:tabs>
        <w:suppressAutoHyphens/>
        <w:autoSpaceDE/>
        <w:autoSpaceDN/>
        <w:adjustRightInd/>
        <w:outlineLvl w:val="4"/>
      </w:pPr>
      <w:r>
        <w:t>[</w:t>
      </w:r>
      <w:r w:rsidR="001A0B2F">
        <w:t>Channel 3: Audio tone 2.</w:t>
      </w:r>
      <w:r>
        <w:t>]</w:t>
      </w:r>
    </w:p>
    <w:p w14:paraId="464EABE1" w14:textId="063301D8" w:rsidR="001A0B2F" w:rsidRDefault="001A0B2F" w:rsidP="001A0B2F">
      <w:pPr>
        <w:pStyle w:val="ARCATSubPara"/>
        <w:tabs>
          <w:tab w:val="num" w:pos="1728"/>
        </w:tabs>
        <w:suppressAutoHyphens/>
        <w:autoSpaceDE/>
        <w:autoSpaceDN/>
        <w:adjustRightInd/>
        <w:outlineLvl w:val="3"/>
      </w:pPr>
      <w:r>
        <w:t>LED Hours:</w:t>
      </w:r>
      <w:r w:rsidR="00302F6E">
        <w:t xml:space="preserve"> </w:t>
      </w:r>
      <w:r>
        <w:t>100,000.</w:t>
      </w:r>
    </w:p>
    <w:p w14:paraId="5324BC44" w14:textId="77777777" w:rsidR="001A0B2F" w:rsidRDefault="001A0B2F" w:rsidP="001A0B2F">
      <w:pPr>
        <w:pStyle w:val="ARCATSubPara"/>
        <w:tabs>
          <w:tab w:val="num" w:pos="1728"/>
        </w:tabs>
        <w:suppressAutoHyphens/>
        <w:autoSpaceDE/>
        <w:autoSpaceDN/>
        <w:adjustRightInd/>
        <w:outlineLvl w:val="3"/>
      </w:pPr>
      <w:r>
        <w:t>Five LED lamp/lens:</w:t>
      </w:r>
    </w:p>
    <w:p w14:paraId="43575B43" w14:textId="6EFBF5CD" w:rsidR="001A0B2F" w:rsidRDefault="001A0B2F" w:rsidP="001A0B2F">
      <w:pPr>
        <w:pStyle w:val="ARCATSubSub1"/>
        <w:tabs>
          <w:tab w:val="num" w:pos="2304"/>
        </w:tabs>
        <w:suppressAutoHyphens/>
        <w:autoSpaceDE/>
        <w:autoSpaceDN/>
        <w:adjustRightInd/>
        <w:outlineLvl w:val="4"/>
      </w:pPr>
      <w:r>
        <w:t>Color:</w:t>
      </w:r>
      <w:r w:rsidR="00302F6E">
        <w:t xml:space="preserve"> </w:t>
      </w:r>
      <w:r>
        <w:t>Red.</w:t>
      </w:r>
    </w:p>
    <w:p w14:paraId="0954FC06" w14:textId="670A9640" w:rsidR="001A0B2F" w:rsidRPr="00D40810" w:rsidRDefault="001A0B2F" w:rsidP="001A0B2F">
      <w:pPr>
        <w:pStyle w:val="ARCATSubPara"/>
        <w:tabs>
          <w:tab w:val="num" w:pos="1728"/>
        </w:tabs>
        <w:suppressAutoHyphens/>
        <w:autoSpaceDE/>
        <w:autoSpaceDN/>
        <w:adjustRightInd/>
        <w:outlineLvl w:val="3"/>
      </w:pPr>
      <w:r w:rsidRPr="00D40810">
        <w:t>Flash Rate per Minute:</w:t>
      </w:r>
      <w:r w:rsidR="00302F6E" w:rsidRPr="00D40810">
        <w:t xml:space="preserve"> </w:t>
      </w:r>
      <w:r w:rsidRPr="00D40810">
        <w:t>85 (+/- 10)</w:t>
      </w:r>
    </w:p>
    <w:p w14:paraId="544F5342" w14:textId="38335705" w:rsidR="00425D1B" w:rsidRPr="00D40810" w:rsidRDefault="00425D1B" w:rsidP="00425D1B">
      <w:pPr>
        <w:pStyle w:val="ARCATSubPara"/>
        <w:tabs>
          <w:tab w:val="num" w:pos="1728"/>
        </w:tabs>
        <w:suppressAutoHyphens/>
        <w:autoSpaceDE/>
        <w:autoSpaceDN/>
        <w:adjustRightInd/>
        <w:outlineLvl w:val="3"/>
      </w:pPr>
      <w:r w:rsidRPr="00D40810">
        <w:t>[Flash Pattern: 3x Strobe (default).]</w:t>
      </w:r>
    </w:p>
    <w:p w14:paraId="7EE8E36C" w14:textId="42DDDC0A" w:rsidR="001A0B2F" w:rsidRDefault="00B321CF" w:rsidP="001A0B2F">
      <w:pPr>
        <w:pStyle w:val="ARCATSubPara"/>
        <w:tabs>
          <w:tab w:val="num" w:pos="1728"/>
        </w:tabs>
        <w:suppressAutoHyphens/>
        <w:autoSpaceDE/>
        <w:autoSpaceDN/>
        <w:adjustRightInd/>
        <w:outlineLvl w:val="3"/>
      </w:pPr>
      <w:r>
        <w:lastRenderedPageBreak/>
        <w:t>[</w:t>
      </w:r>
      <w:r w:rsidR="001A0B2F">
        <w:t>Flash Pattern:</w:t>
      </w:r>
      <w:r w:rsidR="00302F6E">
        <w:t xml:space="preserve"> </w:t>
      </w:r>
      <w:r w:rsidR="001A0B2F">
        <w:t>Fade.</w:t>
      </w:r>
      <w:r>
        <w:t>]</w:t>
      </w:r>
    </w:p>
    <w:p w14:paraId="47699ECB" w14:textId="2548B29C" w:rsidR="001A0B2F" w:rsidRDefault="00B321CF" w:rsidP="001A0B2F">
      <w:pPr>
        <w:pStyle w:val="ARCATSubPara"/>
        <w:tabs>
          <w:tab w:val="num" w:pos="1728"/>
        </w:tabs>
        <w:suppressAutoHyphens/>
        <w:autoSpaceDE/>
        <w:autoSpaceDN/>
        <w:adjustRightInd/>
        <w:outlineLvl w:val="3"/>
      </w:pPr>
      <w:r>
        <w:t>[</w:t>
      </w:r>
      <w:r w:rsidR="001A0B2F">
        <w:t>Flash Pattern:</w:t>
      </w:r>
      <w:r w:rsidR="00302F6E">
        <w:t xml:space="preserve"> </w:t>
      </w:r>
      <w:r w:rsidR="001A0B2F">
        <w:t>Steady.</w:t>
      </w:r>
      <w:r>
        <w:t>]</w:t>
      </w:r>
    </w:p>
    <w:p w14:paraId="39FDB5A0" w14:textId="14DC845D" w:rsidR="001A0B2F" w:rsidRDefault="001A0B2F" w:rsidP="001A0B2F">
      <w:pPr>
        <w:pStyle w:val="ARCATSubPara"/>
        <w:tabs>
          <w:tab w:val="num" w:pos="1728"/>
        </w:tabs>
        <w:suppressAutoHyphens/>
        <w:autoSpaceDE/>
        <w:autoSpaceDN/>
        <w:adjustRightInd/>
        <w:outlineLvl w:val="3"/>
      </w:pPr>
      <w:r>
        <w:t>Tone Options:</w:t>
      </w:r>
      <w:r w:rsidR="00302F6E">
        <w:t xml:space="preserve"> </w:t>
      </w:r>
      <w:r>
        <w:t>64 at three adjustable levels.</w:t>
      </w:r>
    </w:p>
    <w:p w14:paraId="0ED57A23" w14:textId="51E55E1F" w:rsidR="00425D1B" w:rsidRDefault="001A0B2F" w:rsidP="00425D1B">
      <w:pPr>
        <w:pStyle w:val="ARCATSubSub1"/>
        <w:tabs>
          <w:tab w:val="num" w:pos="2304"/>
        </w:tabs>
        <w:suppressAutoHyphens/>
        <w:autoSpaceDE/>
        <w:autoSpaceDN/>
        <w:adjustRightInd/>
        <w:outlineLvl w:val="4"/>
      </w:pPr>
      <w:r>
        <w:t>Decibels at 10 ft; 76 to 95 (1 m; 86 to 105).</w:t>
      </w:r>
    </w:p>
    <w:p w14:paraId="4F79A624" w14:textId="77777777" w:rsidR="001557E2" w:rsidRDefault="0020325F" w:rsidP="ABFFABFF">
      <w:pPr>
        <w:pStyle w:val="ARCATPart"/>
        <w:numPr>
          <w:ilvl w:val="0"/>
          <w:numId w:val="1"/>
        </w:numPr>
      </w:pPr>
      <w:r>
        <w:t>EXECUTION</w:t>
      </w:r>
    </w:p>
    <w:p w14:paraId="08E787D3" w14:textId="77777777" w:rsidR="001557E2" w:rsidRDefault="0020325F" w:rsidP="ABFFABFF">
      <w:pPr>
        <w:pStyle w:val="ARCATArticle"/>
      </w:pPr>
      <w:r>
        <w:t>EXAMINATION</w:t>
      </w:r>
    </w:p>
    <w:p w14:paraId="35526DD7" w14:textId="0E8CF119" w:rsidR="001557E2" w:rsidRDefault="0020325F" w:rsidP="ABFFABFF">
      <w:pPr>
        <w:pStyle w:val="ARCATParagraph"/>
      </w:pPr>
      <w:r>
        <w:t xml:space="preserve">Do not begin installation until </w:t>
      </w:r>
      <w:r w:rsidR="004B0AE4">
        <w:t>the substrates</w:t>
      </w:r>
      <w:r>
        <w:t xml:space="preserve"> have been properly constructed and prepared.</w:t>
      </w:r>
    </w:p>
    <w:p w14:paraId="364C8FD2" w14:textId="77777777" w:rsidR="001557E2" w:rsidRDefault="0020325F" w:rsidP="ABFFABFF">
      <w:pPr>
        <w:pStyle w:val="ARCATParagraph"/>
      </w:pPr>
      <w:r>
        <w:t>If substrate preparation is the responsibility of another installer, notify Architect in writing of unsatisfactory preparation before proceeding.</w:t>
      </w:r>
    </w:p>
    <w:p w14:paraId="32364667" w14:textId="77777777" w:rsidR="001557E2" w:rsidRDefault="0020325F" w:rsidP="ABFFABFF">
      <w:pPr>
        <w:pStyle w:val="ARCATArticle"/>
      </w:pPr>
      <w:r>
        <w:t>PREPARATION</w:t>
      </w:r>
    </w:p>
    <w:p w14:paraId="6737B276" w14:textId="77777777" w:rsidR="001557E2" w:rsidRDefault="0020325F" w:rsidP="ABFFABFF">
      <w:pPr>
        <w:pStyle w:val="ARCATParagraph"/>
      </w:pPr>
      <w:r>
        <w:t>Clean surfaces thoroughly prior to installation.</w:t>
      </w:r>
    </w:p>
    <w:p w14:paraId="5EC638EC" w14:textId="77777777" w:rsidR="001557E2" w:rsidRDefault="0020325F" w:rsidP="ABFFABFF">
      <w:pPr>
        <w:pStyle w:val="ARCATParagraph"/>
      </w:pPr>
      <w:r>
        <w:t>Prepare surfaces using the methods recommended by the manufacturer for achieving the best result for the substrate under the project conditions.</w:t>
      </w:r>
    </w:p>
    <w:p w14:paraId="7582B0B0" w14:textId="77777777" w:rsidR="001557E2" w:rsidRDefault="0020325F" w:rsidP="ABFFABFF">
      <w:pPr>
        <w:pStyle w:val="ARCATArticle"/>
      </w:pPr>
      <w:r>
        <w:t>INSTALLATION</w:t>
      </w:r>
    </w:p>
    <w:p w14:paraId="31C152EA" w14:textId="77777777" w:rsidR="001557E2" w:rsidRDefault="0020325F" w:rsidP="ABFFABFF">
      <w:pPr>
        <w:pStyle w:val="ARCATParagraph"/>
      </w:pPr>
      <w:r>
        <w:t>Install in accordance with manufacturer's instructions, approved submittals, and in proper relationship with adjacent construction.</w:t>
      </w:r>
    </w:p>
    <w:p w14:paraId="776D41DE" w14:textId="77777777" w:rsidR="001557E2" w:rsidRDefault="0020325F" w:rsidP="ABFFABFF">
      <w:pPr>
        <w:pStyle w:val="ARCATArticle"/>
      </w:pPr>
      <w:r>
        <w:t>CLEANING AND PROTECTION</w:t>
      </w:r>
    </w:p>
    <w:p w14:paraId="3584E18D" w14:textId="77777777" w:rsidR="001557E2" w:rsidRDefault="0020325F" w:rsidP="ABFFABFF">
      <w:pPr>
        <w:pStyle w:val="ARCATParagraph"/>
      </w:pPr>
      <w:r>
        <w:t>Clean products in accordance with the manufacturer's recommendations.</w:t>
      </w:r>
    </w:p>
    <w:p w14:paraId="45CDBA76" w14:textId="77777777" w:rsidR="001557E2" w:rsidRDefault="0020325F" w:rsidP="ABFFABFF">
      <w:pPr>
        <w:pStyle w:val="ARCATParagraph"/>
      </w:pPr>
      <w:r>
        <w:t>Touch-up, repair or replace damaged products before Substantial Completion.</w:t>
      </w:r>
    </w:p>
    <w:p w14:paraId="00770B5A" w14:textId="77777777" w:rsidR="00C7079C" w:rsidRDefault="00C7079C">
      <w:pPr>
        <w:pStyle w:val="ARCATNormal"/>
      </w:pPr>
    </w:p>
    <w:p w14:paraId="71FB1DEF" w14:textId="77777777" w:rsidR="00C7079C" w:rsidRDefault="00324DD9">
      <w:pPr>
        <w:pStyle w:val="ARCATEndOfSection"/>
      </w:pPr>
      <w:r>
        <w:t>END OF SECTION</w:t>
      </w:r>
    </w:p>
    <w:sectPr w:rsidR="00C7079C">
      <w:footerReference w:type="default" r:id="rId7"/>
      <w:type w:val="continuous"/>
      <w:pgSz w:w="12240" w:h="15840"/>
      <w:pgMar w:top="1440" w:right="1440" w:bottom="1440" w:left="144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4EAD3" w14:textId="77777777" w:rsidR="00D17F7C" w:rsidRDefault="00D17F7C" w:rsidP="ABFFABFF">
      <w:pPr>
        <w:spacing w:after="0" w:line="240" w:lineRule="auto"/>
      </w:pPr>
      <w:r>
        <w:separator/>
      </w:r>
    </w:p>
  </w:endnote>
  <w:endnote w:type="continuationSeparator" w:id="0">
    <w:p w14:paraId="259B565F" w14:textId="77777777" w:rsidR="00D17F7C" w:rsidRDefault="00D17F7C" w:rsidP="ABFFA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1DD40" w14:textId="4CAC7090" w:rsidR="001557E2" w:rsidRDefault="00F26FD6">
    <w:pPr>
      <w:pStyle w:val="ARCATfooter"/>
    </w:pPr>
    <w:r>
      <w:t>28 42 15 -</w:t>
    </w:r>
    <w:r w:rsidR="00B321CF">
      <w:t xml:space="preserve">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>
      <w:rPr>
        <w:noProof/>
        <w:snapToGrid w:val="0"/>
      </w:rPr>
      <w:t>1</w:t>
    </w:r>
    <w:r>
      <w:rPr>
        <w:snapToGrid w:val="0"/>
      </w:rP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3DE6F" w14:textId="77777777" w:rsidR="00D17F7C" w:rsidRDefault="00D17F7C" w:rsidP="ABFFABFF">
      <w:pPr>
        <w:spacing w:after="0" w:line="240" w:lineRule="auto"/>
      </w:pPr>
      <w:r>
        <w:separator/>
      </w:r>
    </w:p>
  </w:footnote>
  <w:footnote w:type="continuationSeparator" w:id="0">
    <w:p w14:paraId="12CA3690" w14:textId="77777777" w:rsidR="00D17F7C" w:rsidRDefault="00D17F7C" w:rsidP="ABFFAB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PART  %1  "/>
      <w:lvlJc w:val="left"/>
    </w:lvl>
    <w:lvl w:ilvl="1">
      <w:start w:val="1"/>
      <w:numFmt w:val="decimal"/>
      <w:pStyle w:val="ARCATArticle"/>
      <w:lvlText w:val="%1.%2 "/>
      <w:lvlJc w:val="left"/>
      <w:pPr>
        <w:ind w:left="1746" w:hanging="576"/>
      </w:pPr>
    </w:lvl>
    <w:lvl w:ilvl="2">
      <w:start w:val="1"/>
      <w:numFmt w:val="upperLetter"/>
      <w:pStyle w:val="ARCATParagraph"/>
      <w:lvlText w:val="%3. "/>
      <w:lvlJc w:val="left"/>
      <w:pPr>
        <w:ind w:left="2106" w:hanging="576"/>
      </w:pPr>
    </w:lvl>
    <w:lvl w:ilvl="3">
      <w:start w:val="1"/>
      <w:numFmt w:val="decimal"/>
      <w:pStyle w:val="ARCATSubPara"/>
      <w:lvlText w:val="%4. "/>
      <w:lvlJc w:val="left"/>
      <w:pPr>
        <w:ind w:left="1728" w:hanging="576"/>
      </w:pPr>
    </w:lvl>
    <w:lvl w:ilvl="4">
      <w:start w:val="1"/>
      <w:numFmt w:val="lowerLetter"/>
      <w:pStyle w:val="ARCATSubSub1"/>
      <w:lvlText w:val="%5. "/>
      <w:lvlJc w:val="left"/>
      <w:pPr>
        <w:ind w:left="2304" w:hanging="576"/>
      </w:pPr>
    </w:lvl>
    <w:lvl w:ilvl="5">
      <w:start w:val="1"/>
      <w:numFmt w:val="decimal"/>
      <w:pStyle w:val="ARCATSubSub2"/>
      <w:lvlText w:val="%6) "/>
      <w:lvlJc w:val="left"/>
      <w:pPr>
        <w:ind w:left="2880" w:hanging="576"/>
      </w:pPr>
    </w:lvl>
    <w:lvl w:ilvl="6">
      <w:start w:val="1"/>
      <w:numFmt w:val="lowerLetter"/>
      <w:pStyle w:val="ARCATSubSub3"/>
      <w:lvlText w:val="%7) "/>
      <w:lvlJc w:val="left"/>
      <w:pPr>
        <w:ind w:left="3456" w:hanging="576"/>
      </w:pPr>
    </w:lvl>
    <w:lvl w:ilvl="7">
      <w:start w:val="1"/>
      <w:numFmt w:val="decimal"/>
      <w:pStyle w:val="ARCATSubSub4"/>
      <w:lvlText w:val="%8) "/>
      <w:lvlJc w:val="left"/>
      <w:pPr>
        <w:ind w:left="4032" w:hanging="576"/>
      </w:pPr>
    </w:lvl>
    <w:lvl w:ilvl="8">
      <w:start w:val="1"/>
      <w:numFmt w:val="lowerLetter"/>
      <w:pStyle w:val="ARCATSubSub5"/>
      <w:lvlText w:val="%9) "/>
      <w:lvlJc w:val="left"/>
      <w:pPr>
        <w:ind w:left="4608" w:hanging="576"/>
      </w:pPr>
    </w:lvl>
  </w:abstractNum>
  <w:num w:numId="1" w16cid:durableId="735932243">
    <w:abstractNumId w:val="0"/>
  </w:num>
  <w:num w:numId="2" w16cid:durableId="8440526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313104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29148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6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334A7"/>
    <w:rsid w:val="ABFFABFF"/>
    <w:rsid w:val="000042CB"/>
    <w:rsid w:val="000251BE"/>
    <w:rsid w:val="00056A11"/>
    <w:rsid w:val="00057B69"/>
    <w:rsid w:val="000703A9"/>
    <w:rsid w:val="000C57B3"/>
    <w:rsid w:val="000C5D0F"/>
    <w:rsid w:val="000D3E64"/>
    <w:rsid w:val="000E3234"/>
    <w:rsid w:val="000E558D"/>
    <w:rsid w:val="001278A0"/>
    <w:rsid w:val="001334A7"/>
    <w:rsid w:val="00136371"/>
    <w:rsid w:val="00152B16"/>
    <w:rsid w:val="001557E2"/>
    <w:rsid w:val="00166ED5"/>
    <w:rsid w:val="00176A81"/>
    <w:rsid w:val="00197B98"/>
    <w:rsid w:val="001A0B2F"/>
    <w:rsid w:val="001B24F5"/>
    <w:rsid w:val="0020325F"/>
    <w:rsid w:val="002251BF"/>
    <w:rsid w:val="002476AB"/>
    <w:rsid w:val="002625B4"/>
    <w:rsid w:val="002B2E80"/>
    <w:rsid w:val="002B5945"/>
    <w:rsid w:val="002C4A00"/>
    <w:rsid w:val="00302F6E"/>
    <w:rsid w:val="00324DD9"/>
    <w:rsid w:val="0035098B"/>
    <w:rsid w:val="003A4849"/>
    <w:rsid w:val="003C7775"/>
    <w:rsid w:val="003F1FC8"/>
    <w:rsid w:val="00425D1B"/>
    <w:rsid w:val="004318FC"/>
    <w:rsid w:val="00434FC5"/>
    <w:rsid w:val="00437E8F"/>
    <w:rsid w:val="00463FC3"/>
    <w:rsid w:val="00475BE6"/>
    <w:rsid w:val="0048051C"/>
    <w:rsid w:val="0048248D"/>
    <w:rsid w:val="004A26F6"/>
    <w:rsid w:val="004A48EE"/>
    <w:rsid w:val="004A7731"/>
    <w:rsid w:val="004B0AE4"/>
    <w:rsid w:val="004D4576"/>
    <w:rsid w:val="0051161B"/>
    <w:rsid w:val="005536B4"/>
    <w:rsid w:val="005707A4"/>
    <w:rsid w:val="005750A6"/>
    <w:rsid w:val="0059709C"/>
    <w:rsid w:val="005A4C0A"/>
    <w:rsid w:val="005D6E7F"/>
    <w:rsid w:val="006158E4"/>
    <w:rsid w:val="00674DB5"/>
    <w:rsid w:val="006A7CE3"/>
    <w:rsid w:val="006B0831"/>
    <w:rsid w:val="007124E0"/>
    <w:rsid w:val="00716950"/>
    <w:rsid w:val="00766D9F"/>
    <w:rsid w:val="007C135B"/>
    <w:rsid w:val="007C1FFD"/>
    <w:rsid w:val="00816F63"/>
    <w:rsid w:val="008329BC"/>
    <w:rsid w:val="00864DC2"/>
    <w:rsid w:val="0089133C"/>
    <w:rsid w:val="00892625"/>
    <w:rsid w:val="008944AC"/>
    <w:rsid w:val="008A4769"/>
    <w:rsid w:val="00911471"/>
    <w:rsid w:val="00925725"/>
    <w:rsid w:val="0093719C"/>
    <w:rsid w:val="00972105"/>
    <w:rsid w:val="009A51F5"/>
    <w:rsid w:val="009C1673"/>
    <w:rsid w:val="009D297F"/>
    <w:rsid w:val="00A17D9B"/>
    <w:rsid w:val="00A86751"/>
    <w:rsid w:val="00AD7F6D"/>
    <w:rsid w:val="00B2352A"/>
    <w:rsid w:val="00B321CF"/>
    <w:rsid w:val="00B41CC3"/>
    <w:rsid w:val="00BB6BD5"/>
    <w:rsid w:val="00BE6CDC"/>
    <w:rsid w:val="00C63B3F"/>
    <w:rsid w:val="00C7079C"/>
    <w:rsid w:val="00C75BE2"/>
    <w:rsid w:val="00C840DD"/>
    <w:rsid w:val="00D17F7C"/>
    <w:rsid w:val="00D25EEC"/>
    <w:rsid w:val="00D33582"/>
    <w:rsid w:val="00D40810"/>
    <w:rsid w:val="00D42D44"/>
    <w:rsid w:val="00D637E2"/>
    <w:rsid w:val="00DE0A5A"/>
    <w:rsid w:val="00DF4734"/>
    <w:rsid w:val="00E15A3A"/>
    <w:rsid w:val="00E33798"/>
    <w:rsid w:val="00E8204F"/>
    <w:rsid w:val="00EA23E6"/>
    <w:rsid w:val="00EF1B7E"/>
    <w:rsid w:val="00F15345"/>
    <w:rsid w:val="00F26FD6"/>
    <w:rsid w:val="00F92893"/>
    <w:rsid w:val="00F95F7B"/>
    <w:rsid w:val="00FA2DBF"/>
    <w:rsid w:val="00FA377F"/>
    <w:rsid w:val="00FB72BF"/>
    <w:rsid w:val="00FC5D54"/>
    <w:rsid w:val="00FC5F7E"/>
    <w:rsid w:val="00FF05C8"/>
    <w:rsid w:val="018D5255"/>
    <w:rsid w:val="059D5F5E"/>
    <w:rsid w:val="0A6AC5CB"/>
    <w:rsid w:val="0B78BAE4"/>
    <w:rsid w:val="0D39CA64"/>
    <w:rsid w:val="0D912BB6"/>
    <w:rsid w:val="0F291BAB"/>
    <w:rsid w:val="0F636BB0"/>
    <w:rsid w:val="11DF5148"/>
    <w:rsid w:val="139B5BBB"/>
    <w:rsid w:val="1568BFED"/>
    <w:rsid w:val="160420A3"/>
    <w:rsid w:val="17104F82"/>
    <w:rsid w:val="188F02E5"/>
    <w:rsid w:val="1F0077FD"/>
    <w:rsid w:val="236E8396"/>
    <w:rsid w:val="250A53F7"/>
    <w:rsid w:val="25CDEB01"/>
    <w:rsid w:val="2618EE7F"/>
    <w:rsid w:val="264840F0"/>
    <w:rsid w:val="2841F4B9"/>
    <w:rsid w:val="2B4E02DF"/>
    <w:rsid w:val="2C26484B"/>
    <w:rsid w:val="2CE3C88F"/>
    <w:rsid w:val="2EB1363D"/>
    <w:rsid w:val="30529644"/>
    <w:rsid w:val="3384A760"/>
    <w:rsid w:val="33C3C107"/>
    <w:rsid w:val="3448E922"/>
    <w:rsid w:val="352077C1"/>
    <w:rsid w:val="355986B7"/>
    <w:rsid w:val="36BC4822"/>
    <w:rsid w:val="37F949E9"/>
    <w:rsid w:val="39F3E8E4"/>
    <w:rsid w:val="3ACE837A"/>
    <w:rsid w:val="3C2C8029"/>
    <w:rsid w:val="43372916"/>
    <w:rsid w:val="44D5BE97"/>
    <w:rsid w:val="44FD324B"/>
    <w:rsid w:val="452E369F"/>
    <w:rsid w:val="45858AF2"/>
    <w:rsid w:val="46C13115"/>
    <w:rsid w:val="4AEC94CA"/>
    <w:rsid w:val="4BA35F53"/>
    <w:rsid w:val="4C88652B"/>
    <w:rsid w:val="4E75FEB9"/>
    <w:rsid w:val="500E3D71"/>
    <w:rsid w:val="50843679"/>
    <w:rsid w:val="51E64CA7"/>
    <w:rsid w:val="51F0AFAC"/>
    <w:rsid w:val="529AB653"/>
    <w:rsid w:val="53237330"/>
    <w:rsid w:val="538C800D"/>
    <w:rsid w:val="55EF524D"/>
    <w:rsid w:val="56EACCDD"/>
    <w:rsid w:val="5803B8A2"/>
    <w:rsid w:val="5B02B894"/>
    <w:rsid w:val="5E3A5956"/>
    <w:rsid w:val="5FD629B7"/>
    <w:rsid w:val="625DCF85"/>
    <w:rsid w:val="6490727D"/>
    <w:rsid w:val="6584087B"/>
    <w:rsid w:val="66331859"/>
    <w:rsid w:val="6993B62D"/>
    <w:rsid w:val="6C9CA167"/>
    <w:rsid w:val="6D816319"/>
    <w:rsid w:val="7131C3E0"/>
    <w:rsid w:val="7140E00F"/>
    <w:rsid w:val="72BBB75D"/>
    <w:rsid w:val="731C8BFF"/>
    <w:rsid w:val="73E7F97D"/>
    <w:rsid w:val="769E2F1A"/>
    <w:rsid w:val="76D816B1"/>
    <w:rsid w:val="772A38BB"/>
    <w:rsid w:val="77557916"/>
    <w:rsid w:val="793F5D8D"/>
    <w:rsid w:val="7BF07261"/>
    <w:rsid w:val="7CE2299D"/>
    <w:rsid w:val="7F21FFD4"/>
    <w:rsid w:val="7F418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938F55"/>
  <w15:docId w15:val="{CA661750-FF19-444D-98FC-4C0F634F6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ABFFABFF"/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CATTitle">
    <w:name w:val="ARCAT Title"/>
    <w:uiPriority w:val="99"/>
    <w:rsid w:val="ABFFAB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RCATNormal">
    <w:name w:val="ARCAT Normal"/>
    <w:rsid w:val="ABFFAB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RCATnote">
    <w:name w:val="ARCAT note"/>
    <w:link w:val="ARCATnoteChar"/>
    <w:uiPriority w:val="99"/>
    <w:qFormat/>
    <w:rsid w:val="ABFFABFF"/>
    <w:pPr>
      <w:widowControl w:val="0"/>
      <w:pBdr>
        <w:top w:val="dotted" w:sz="4" w:space="1" w:color="FF0000"/>
        <w:left w:val="dotted" w:sz="4" w:space="4" w:color="FF0000"/>
        <w:bottom w:val="dotted" w:sz="4" w:space="1" w:color="FF0000"/>
        <w:right w:val="dotted" w:sz="4" w:space="4" w:color="FF0000"/>
      </w:pBd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vanish/>
      <w:color w:val="FF0000"/>
      <w:sz w:val="20"/>
      <w:szCs w:val="20"/>
    </w:rPr>
  </w:style>
  <w:style w:type="paragraph" w:customStyle="1" w:styleId="ARCATPart">
    <w:name w:val="ARCAT Part"/>
    <w:uiPriority w:val="99"/>
    <w:qFormat/>
    <w:rsid w:val="ABFFABFF"/>
    <w:pPr>
      <w:widowControl w:val="0"/>
      <w:autoSpaceDE w:val="0"/>
      <w:autoSpaceDN w:val="0"/>
      <w:adjustRightInd w:val="0"/>
      <w:spacing w:before="200" w:after="0" w:line="240" w:lineRule="auto"/>
      <w:ind w:left="576" w:hanging="576"/>
    </w:pPr>
    <w:rPr>
      <w:rFonts w:ascii="Arial" w:eastAsia="Times New Roman" w:hAnsi="Arial" w:cs="Arial"/>
      <w:sz w:val="20"/>
      <w:szCs w:val="20"/>
    </w:rPr>
  </w:style>
  <w:style w:type="paragraph" w:customStyle="1" w:styleId="ARCATArticle">
    <w:name w:val="ARCAT Article"/>
    <w:uiPriority w:val="99"/>
    <w:qFormat/>
    <w:rsid w:val="ABFFABFF"/>
    <w:pPr>
      <w:widowControl w:val="0"/>
      <w:numPr>
        <w:ilvl w:val="1"/>
        <w:numId w:val="1"/>
      </w:numPr>
      <w:autoSpaceDE w:val="0"/>
      <w:autoSpaceDN w:val="0"/>
      <w:adjustRightInd w:val="0"/>
      <w:spacing w:before="200" w:after="0" w:line="240" w:lineRule="auto"/>
      <w:ind w:left="576"/>
    </w:pPr>
    <w:rPr>
      <w:rFonts w:ascii="Arial" w:eastAsia="Times New Roman" w:hAnsi="Arial" w:cs="Arial"/>
      <w:sz w:val="20"/>
      <w:szCs w:val="20"/>
    </w:rPr>
  </w:style>
  <w:style w:type="paragraph" w:customStyle="1" w:styleId="ARCATParagraph">
    <w:name w:val="ARCAT Paragraph"/>
    <w:link w:val="ARCATParagraphChar"/>
    <w:qFormat/>
    <w:rsid w:val="ABFFABFF"/>
    <w:pPr>
      <w:widowControl w:val="0"/>
      <w:numPr>
        <w:ilvl w:val="2"/>
        <w:numId w:val="1"/>
      </w:numPr>
      <w:autoSpaceDE w:val="0"/>
      <w:autoSpaceDN w:val="0"/>
      <w:adjustRightInd w:val="0"/>
      <w:spacing w:before="200" w:after="0" w:line="240" w:lineRule="auto"/>
      <w:ind w:left="1152"/>
    </w:pPr>
    <w:rPr>
      <w:rFonts w:ascii="Arial" w:eastAsia="Times New Roman" w:hAnsi="Arial" w:cs="Arial"/>
      <w:sz w:val="20"/>
      <w:szCs w:val="20"/>
    </w:rPr>
  </w:style>
  <w:style w:type="paragraph" w:customStyle="1" w:styleId="ARCATSubPara">
    <w:name w:val="ARCAT SubPara"/>
    <w:qFormat/>
    <w:rsid w:val="ABFFABFF"/>
    <w:pPr>
      <w:widowControl w:val="0"/>
      <w:numPr>
        <w:ilvl w:val="3"/>
        <w:numId w:val="1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RCATSubSub1">
    <w:name w:val="ARCAT SubSub1"/>
    <w:qFormat/>
    <w:rsid w:val="ABFFABFF"/>
    <w:pPr>
      <w:widowControl w:val="0"/>
      <w:numPr>
        <w:ilvl w:val="4"/>
        <w:numId w:val="1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RCATSubSub2">
    <w:name w:val="ARCAT SubSub2"/>
    <w:uiPriority w:val="99"/>
    <w:qFormat/>
    <w:rsid w:val="ABFFABFF"/>
    <w:pPr>
      <w:widowControl w:val="0"/>
      <w:numPr>
        <w:ilvl w:val="5"/>
        <w:numId w:val="1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RCATSubSub3">
    <w:name w:val="ARCAT SubSub3"/>
    <w:uiPriority w:val="99"/>
    <w:qFormat/>
    <w:rsid w:val="ABFFABFF"/>
    <w:pPr>
      <w:widowControl w:val="0"/>
      <w:numPr>
        <w:ilvl w:val="6"/>
        <w:numId w:val="1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RCATSubSub4">
    <w:name w:val="ARCAT SubSub4"/>
    <w:uiPriority w:val="99"/>
    <w:qFormat/>
    <w:rsid w:val="ABFFABFF"/>
    <w:pPr>
      <w:widowControl w:val="0"/>
      <w:numPr>
        <w:ilvl w:val="7"/>
        <w:numId w:val="1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RCATSubSub5">
    <w:name w:val="ARCAT SubSub5"/>
    <w:uiPriority w:val="99"/>
    <w:qFormat/>
    <w:rsid w:val="ABFFABFF"/>
    <w:pPr>
      <w:widowControl w:val="0"/>
      <w:numPr>
        <w:ilvl w:val="8"/>
        <w:numId w:val="1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RCATheader">
    <w:name w:val="ARCAT header"/>
    <w:uiPriority w:val="99"/>
    <w:rsid w:val="ABFFAB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RCATfooter">
    <w:name w:val="ARCAT footer"/>
    <w:uiPriority w:val="99"/>
    <w:rsid w:val="ABFFABF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ARCATEndOfSection">
    <w:name w:val="ARCAT EndOfSection"/>
    <w:rsid w:val="ABFFABFF"/>
    <w:pPr>
      <w:tabs>
        <w:tab w:val="center" w:pos="4320"/>
      </w:tabs>
      <w:suppressAutoHyphens/>
      <w:autoSpaceDE w:val="0"/>
      <w:autoSpaceDN w:val="0"/>
      <w:adjustRightInd w:val="0"/>
      <w:spacing w:before="240" w:after="0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ABFFA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ABFFABFF"/>
    <w:rPr>
      <w:rFonts w:ascii="Tahoma" w:hAnsi="Tahoma" w:cs="Tahoma"/>
      <w:sz w:val="16"/>
      <w:szCs w:val="16"/>
    </w:rPr>
  </w:style>
  <w:style w:type="character" w:customStyle="1" w:styleId="ARCATParagraphChar">
    <w:name w:val="ARCAT Paragraph Char"/>
    <w:basedOn w:val="DefaultParagraphFont"/>
    <w:link w:val="ARCATParagraph"/>
    <w:qFormat/>
    <w:rsid w:val="001A0B2F"/>
    <w:rPr>
      <w:rFonts w:ascii="Arial" w:eastAsia="Times New Roman" w:hAnsi="Arial" w:cs="Arial"/>
      <w:sz w:val="20"/>
      <w:szCs w:val="20"/>
    </w:rPr>
  </w:style>
  <w:style w:type="character" w:customStyle="1" w:styleId="ARCATnoteChar">
    <w:name w:val="ARCAT note Char"/>
    <w:link w:val="ARCATnote"/>
    <w:uiPriority w:val="99"/>
    <w:qFormat/>
    <w:locked/>
    <w:rsid w:val="001A0B2F"/>
    <w:rPr>
      <w:rFonts w:ascii="Arial" w:eastAsia="Times New Roman" w:hAnsi="Arial" w:cs="Arial"/>
      <w:b/>
      <w:vanish/>
      <w:color w:val="FF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A7C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7CE3"/>
    <w:rPr>
      <w:rFonts w:ascii="Arial" w:eastAsia="Times New Roman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A7C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CE3"/>
    <w:rPr>
      <w:rFonts w:ascii="Arial" w:eastAsia="Times New Roman" w:hAnsi="Arial" w:cs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C4A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4A0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4A00"/>
    <w:rPr>
      <w:rFonts w:ascii="Arial" w:eastAsia="Times New Roman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4A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4A00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9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7</Pages>
  <Words>2337</Words>
  <Characters>12624</Characters>
  <Application>Microsoft Office Word</Application>
  <DocSecurity>0</DocSecurity>
  <Lines>293</Lines>
  <Paragraphs>272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Arcat</Company>
  <LinksUpToDate>false</LinksUpToDate>
  <CharactersWithSpaces>14689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Arcat</dc:creator>
  <cp:keywords/>
  <dc:description/>
  <cp:lastModifiedBy>Aaron Schwenker</cp:lastModifiedBy>
  <cp:revision>5</cp:revision>
  <cp:lastPrinted>2024-07-16T18:51:00Z</cp:lastPrinted>
  <dcterms:created xsi:type="dcterms:W3CDTF">2024-02-29T14:37:00Z</dcterms:created>
  <dcterms:modified xsi:type="dcterms:W3CDTF">2024-07-16T20:23:00Z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c6e4a0b4884bead37887f17306a1e32d97697f47906d71898af8a89846847ce5</vt:lpwstr>
  </property>
</Properties>
</file>