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F0" w:rsidRPr="00B36DF0" w:rsidRDefault="00B36DF0" w:rsidP="00B36DF0">
      <w:pPr>
        <w:rPr>
          <w:b/>
          <w:bCs/>
        </w:rPr>
      </w:pPr>
      <w:bookmarkStart w:id="0" w:name="_GoBack"/>
      <w:bookmarkEnd w:id="0"/>
      <w:r w:rsidRPr="00B36DF0">
        <w:rPr>
          <w:b/>
          <w:bCs/>
        </w:rPr>
        <w:t>Product Specification Guide</w:t>
      </w:r>
    </w:p>
    <w:p w:rsidR="00B36DF0" w:rsidRPr="00B36DF0" w:rsidRDefault="003F2690" w:rsidP="00B36DF0">
      <w:pPr>
        <w:rPr>
          <w:b/>
          <w:bCs/>
        </w:rPr>
      </w:pPr>
      <w:r>
        <w:rPr>
          <w:b/>
          <w:bCs/>
        </w:rPr>
        <w:t>Commercial Centrifugal</w:t>
      </w:r>
      <w:r w:rsidR="00B36DF0">
        <w:rPr>
          <w:b/>
          <w:bCs/>
        </w:rPr>
        <w:t xml:space="preserve"> High Induction Car Park</w:t>
      </w:r>
      <w:r w:rsidR="00F55B7C">
        <w:rPr>
          <w:b/>
          <w:bCs/>
        </w:rPr>
        <w:t xml:space="preserve"> Ventilator</w:t>
      </w:r>
      <w:r w:rsidR="00B36DF0" w:rsidRPr="00B36DF0">
        <w:rPr>
          <w:b/>
          <w:bCs/>
        </w:rPr>
        <w:t xml:space="preserve">, Model </w:t>
      </w:r>
      <w:r w:rsidR="004A449B">
        <w:rPr>
          <w:b/>
          <w:bCs/>
        </w:rPr>
        <w:t>IV Smart EC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Facility Services S</w:t>
      </w:r>
      <w:r>
        <w:rPr>
          <w:b/>
          <w:bCs/>
        </w:rPr>
        <w:t>ubgroup: Division 23</w:t>
      </w:r>
    </w:p>
    <w:p w:rsidR="00B36DF0" w:rsidRPr="00B36DF0" w:rsidRDefault="00B36DF0" w:rsidP="00B36DF0">
      <w:pPr>
        <w:rPr>
          <w:b/>
          <w:bCs/>
        </w:rPr>
      </w:pPr>
    </w:p>
    <w:p w:rsidR="00B36DF0" w:rsidRPr="00B36DF0" w:rsidRDefault="00B36DF0" w:rsidP="00B36DF0">
      <w:r w:rsidRPr="00B36DF0">
        <w:t xml:space="preserve">Specifier Notes: This product specification </w:t>
      </w:r>
      <w:r w:rsidR="00742DB2">
        <w:t xml:space="preserve">guide </w:t>
      </w:r>
      <w:proofErr w:type="gramStart"/>
      <w:r w:rsidR="00742DB2">
        <w:t>is written</w:t>
      </w:r>
      <w:proofErr w:type="gramEnd"/>
      <w:r w:rsidR="00742DB2">
        <w:t xml:space="preserve"> in accordance with</w:t>
      </w:r>
      <w:r w:rsidRPr="00B36DF0">
        <w:t xml:space="preserve"> the Construction Specifications Institute (CSI) Format.</w:t>
      </w:r>
      <w:r>
        <w:t xml:space="preserve"> </w:t>
      </w:r>
      <w:r w:rsidR="00742DB2">
        <w:t>Please review</w:t>
      </w:r>
      <w:r w:rsidRPr="00B36DF0">
        <w:t xml:space="preserve"> and edited </w:t>
      </w:r>
      <w:r w:rsidR="00742DB2">
        <w:t xml:space="preserve">accordingly to ensure the information set forth </w:t>
      </w:r>
      <w:r w:rsidRPr="00B36DF0">
        <w:t>meet the requirements of the project and local building code</w:t>
      </w:r>
      <w:r w:rsidR="00742DB2">
        <w:t xml:space="preserve">s applicable. </w:t>
      </w:r>
    </w:p>
    <w:p w:rsidR="00B36DF0" w:rsidRPr="00B36DF0" w:rsidRDefault="00B36DF0" w:rsidP="00B36DF0">
      <w:pPr>
        <w:rPr>
          <w:b/>
          <w:bCs/>
        </w:rPr>
      </w:pP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1. GENERAL</w:t>
      </w:r>
    </w:p>
    <w:p w:rsidR="00B36DF0" w:rsidRPr="00B36DF0" w:rsidRDefault="00251ACF" w:rsidP="00B36DF0">
      <w:r>
        <w:rPr>
          <w:b/>
          <w:bCs/>
        </w:rPr>
        <w:t>1.1</w:t>
      </w:r>
      <w:r>
        <w:rPr>
          <w:b/>
          <w:bCs/>
        </w:rPr>
        <w:tab/>
      </w:r>
      <w:r w:rsidR="00B36DF0" w:rsidRPr="00B36DF0">
        <w:rPr>
          <w:b/>
          <w:bCs/>
        </w:rPr>
        <w:t>WORK INCLUDED</w:t>
      </w:r>
      <w:r w:rsidR="00B36DF0" w:rsidRPr="00B36DF0">
        <w:t xml:space="preserve">  </w:t>
      </w:r>
    </w:p>
    <w:p w:rsidR="0079170D" w:rsidRDefault="0079170D" w:rsidP="000B45C5">
      <w:pPr>
        <w:numPr>
          <w:ilvl w:val="0"/>
          <w:numId w:val="4"/>
        </w:numPr>
        <w:tabs>
          <w:tab w:val="clear" w:pos="360"/>
          <w:tab w:val="num" w:pos="720"/>
        </w:tabs>
        <w:ind w:left="720" w:hanging="720"/>
      </w:pPr>
      <w:r>
        <w:t>Direct drive, dual motor c</w:t>
      </w:r>
      <w:r w:rsidR="004A449B">
        <w:t>entrifugal</w:t>
      </w:r>
      <w:r>
        <w:t xml:space="preserve"> high i</w:t>
      </w:r>
      <w:r w:rsidR="001E7FB8">
        <w:t>nduct</w:t>
      </w:r>
      <w:r w:rsidR="00831512">
        <w:t>ion car park ventilator</w:t>
      </w:r>
      <w:r w:rsidR="004A449B">
        <w:t xml:space="preserve"> </w:t>
      </w:r>
      <w:r w:rsidRPr="0079170D">
        <w:t xml:space="preserve">intended for installation in underground and </w:t>
      </w:r>
      <w:proofErr w:type="gramStart"/>
      <w:r w:rsidRPr="0079170D">
        <w:t>above-ground</w:t>
      </w:r>
      <w:proofErr w:type="gramEnd"/>
      <w:r w:rsidRPr="0079170D">
        <w:t xml:space="preserve"> parking structures to facilitate in ventilation and cold smoke extraction.  </w:t>
      </w:r>
      <w:r>
        <w:t xml:space="preserve"> </w:t>
      </w:r>
    </w:p>
    <w:p w:rsidR="00B36DF0" w:rsidRPr="00B36DF0" w:rsidRDefault="001E7FB8" w:rsidP="000B45C5">
      <w:pPr>
        <w:ind w:left="720"/>
      </w:pPr>
      <w:r>
        <w:t>Model</w:t>
      </w:r>
      <w:r w:rsidR="00B36DF0" w:rsidRPr="00B36DF0">
        <w:t xml:space="preserve"> </w:t>
      </w:r>
      <w:r w:rsidR="004A449B">
        <w:t>IV Smart EC</w:t>
      </w:r>
      <w:r>
        <w:t>.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 xml:space="preserve">1.2 </w:t>
      </w:r>
      <w:r w:rsidR="00251ACF">
        <w:rPr>
          <w:b/>
          <w:bCs/>
        </w:rPr>
        <w:tab/>
      </w:r>
      <w:r w:rsidRPr="00B36DF0">
        <w:rPr>
          <w:b/>
          <w:bCs/>
        </w:rPr>
        <w:t xml:space="preserve">RELATED SECTIONS </w:t>
      </w:r>
    </w:p>
    <w:p w:rsidR="00B36DF0" w:rsidRPr="00B36DF0" w:rsidRDefault="00B36DF0" w:rsidP="004F4DE6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</w:pPr>
      <w:r w:rsidRPr="00B36DF0">
        <w:t>All sections, drawing plans, specifications and contract documents.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 xml:space="preserve">1.3 </w:t>
      </w:r>
      <w:r w:rsidR="00251ACF">
        <w:rPr>
          <w:b/>
          <w:bCs/>
        </w:rPr>
        <w:tab/>
      </w:r>
      <w:r w:rsidR="0079170D">
        <w:rPr>
          <w:b/>
          <w:bCs/>
        </w:rPr>
        <w:t>CERTIFICATIONS</w:t>
      </w:r>
      <w:r w:rsidR="00C73641">
        <w:rPr>
          <w:b/>
          <w:bCs/>
        </w:rPr>
        <w:t xml:space="preserve"> AND TESTING</w:t>
      </w:r>
    </w:p>
    <w:p w:rsidR="00B36DF0" w:rsidRDefault="0079170D" w:rsidP="004F4DE6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</w:pPr>
      <w:r>
        <w:t>Unit shall be tested in accordance to and complian</w:t>
      </w:r>
      <w:r w:rsidR="0017085E">
        <w:t>t</w:t>
      </w:r>
      <w:r>
        <w:t xml:space="preserve"> with </w:t>
      </w:r>
      <w:r w:rsidRPr="0079170D">
        <w:t xml:space="preserve">UL 705 and CSA 22.2 No. 113-15 and determined by Underwriters Laboratory to comply with and bear the cULus marking for Power Roof Ventilators.  </w:t>
      </w:r>
    </w:p>
    <w:p w:rsidR="00126C77" w:rsidRDefault="00126C77" w:rsidP="00126C77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</w:pPr>
      <w:r w:rsidRPr="00572D4D">
        <w:t xml:space="preserve">Unit </w:t>
      </w:r>
      <w:proofErr w:type="gramStart"/>
      <w:r w:rsidRPr="00572D4D">
        <w:t>shall be tested in accordance with and licensed to bear the AMCA Seal pertaining to AMCA 250, Laboratory Methods of Testing Jet Tunnel Fans for Performance</w:t>
      </w:r>
      <w:proofErr w:type="gramEnd"/>
      <w:r>
        <w:t xml:space="preserve">. The ratings </w:t>
      </w:r>
      <w:proofErr w:type="gramStart"/>
      <w:r>
        <w:t>are based</w:t>
      </w:r>
      <w:proofErr w:type="gramEnd"/>
      <w:r>
        <w:t xml:space="preserve"> on the tests and procedures performed in accordance with AMCA publication 211 and publication 311 and comply with the requirements of the AMCA certified rating program.</w:t>
      </w:r>
    </w:p>
    <w:p w:rsidR="00C73641" w:rsidRPr="00CA6994" w:rsidRDefault="00C73641" w:rsidP="00C73641">
      <w:pPr>
        <w:ind w:left="720" w:hanging="720"/>
      </w:pPr>
      <w:r>
        <w:t>C.</w:t>
      </w:r>
      <w:r>
        <w:tab/>
        <w:t>Each product</w:t>
      </w:r>
      <w:r w:rsidRPr="00553EC8">
        <w:t xml:space="preserve"> shall be factory tested in accordance with Tunnel Jet Fans (BV4) as listed in AMCA 204-05, Balance Quality and Vibration Levels for Fans.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1</w:t>
      </w:r>
      <w:r w:rsidR="00CA6994">
        <w:rPr>
          <w:b/>
          <w:bCs/>
        </w:rPr>
        <w:t>.4</w:t>
      </w:r>
      <w:r w:rsidRPr="00B36DF0">
        <w:rPr>
          <w:b/>
          <w:bCs/>
        </w:rPr>
        <w:tab/>
        <w:t>SUBMITTALS</w:t>
      </w:r>
    </w:p>
    <w:p w:rsidR="00B36DF0" w:rsidRPr="00B36DF0" w:rsidRDefault="001C0546" w:rsidP="00251ACF">
      <w:pPr>
        <w:numPr>
          <w:ilvl w:val="0"/>
          <w:numId w:val="2"/>
        </w:numPr>
        <w:ind w:hanging="720"/>
      </w:pPr>
      <w:r>
        <w:t>Manufacturer shall p</w:t>
      </w:r>
      <w:r w:rsidR="00B36DF0" w:rsidRPr="00B36DF0">
        <w:t>rovide dimensional drawings</w:t>
      </w:r>
      <w:r w:rsidR="00CA6994">
        <w:t>, Revit model</w:t>
      </w:r>
      <w:r w:rsidR="00B36DF0" w:rsidRPr="00B36DF0">
        <w:t xml:space="preserve"> and product data on each </w:t>
      </w:r>
      <w:r w:rsidR="00251ACF">
        <w:t>high induction car park ventilator</w:t>
      </w:r>
      <w:r w:rsidR="00B36DF0" w:rsidRPr="00B36DF0">
        <w:t>.</w:t>
      </w:r>
    </w:p>
    <w:p w:rsidR="00B36DF0" w:rsidRDefault="00B36DF0" w:rsidP="001D315B">
      <w:pPr>
        <w:ind w:left="720" w:hanging="720"/>
      </w:pPr>
      <w:r w:rsidRPr="00B36DF0">
        <w:lastRenderedPageBreak/>
        <w:t xml:space="preserve">B. </w:t>
      </w:r>
      <w:r w:rsidR="00251ACF">
        <w:tab/>
      </w:r>
      <w:r w:rsidR="001C0546">
        <w:t>Manufacturer shall p</w:t>
      </w:r>
      <w:r w:rsidR="00251ACF">
        <w:t xml:space="preserve">rovide </w:t>
      </w:r>
      <w:r w:rsidR="001D315B">
        <w:t xml:space="preserve">CFD Analysis Report verifying </w:t>
      </w:r>
      <w:r w:rsidR="00251ACF">
        <w:t>ventilator</w:t>
      </w:r>
      <w:r w:rsidRPr="00B36DF0">
        <w:t xml:space="preserve"> </w:t>
      </w:r>
      <w:r w:rsidR="001D315B">
        <w:t>rated Thrust (N) with measured length of throw and width of spread at minimum terminal velocity of 1m/s.</w:t>
      </w:r>
      <w:r w:rsidRPr="00B36DF0">
        <w:t xml:space="preserve"> </w:t>
      </w:r>
      <w:r w:rsidR="001D315B">
        <w:t xml:space="preserve">The CFD Report shall also include measured volume of induced airflow. </w:t>
      </w:r>
    </w:p>
    <w:p w:rsidR="001D3D92" w:rsidRPr="00F62AE1" w:rsidRDefault="001C0546" w:rsidP="00F62AE1">
      <w:pPr>
        <w:ind w:left="720" w:hanging="720"/>
      </w:pPr>
      <w:proofErr w:type="gramStart"/>
      <w:r>
        <w:t>C.</w:t>
      </w:r>
      <w:r>
        <w:tab/>
        <w:t xml:space="preserve">Manufacturer shall provide </w:t>
      </w:r>
      <w:r w:rsidR="00A177BA">
        <w:t>CFD CO Simulation Analysis, ensuring the designed ventilation system for the parking area achieves the optimal locations, quantity and configuration of induction fans required for the effective and efficient ventilation</w:t>
      </w:r>
      <w:r w:rsidR="008E6C82">
        <w:t xml:space="preserve"> of the car parking deck, for the given positions of inlets and outlets such that it meets requirements of CO exposure limit set by </w:t>
      </w:r>
      <w:r w:rsidR="00D23877">
        <w:t xml:space="preserve">applicable </w:t>
      </w:r>
      <w:r w:rsidR="008E6C82">
        <w:t>health &amp; safety regulations.</w:t>
      </w:r>
      <w:proofErr w:type="gramEnd"/>
      <w:r w:rsidR="008E6C82">
        <w:t xml:space="preserve"> CFD Simulation providing velocity simulation alone are not acceptable.</w:t>
      </w:r>
    </w:p>
    <w:p w:rsidR="00B36DF0" w:rsidRPr="00B36DF0" w:rsidRDefault="00F62AE1" w:rsidP="00F62AE1">
      <w:pPr>
        <w:tabs>
          <w:tab w:val="left" w:pos="0"/>
        </w:tabs>
        <w:rPr>
          <w:b/>
          <w:bCs/>
        </w:rPr>
      </w:pPr>
      <w:r>
        <w:rPr>
          <w:b/>
          <w:bCs/>
        </w:rPr>
        <w:t>1.5</w:t>
      </w:r>
      <w:r>
        <w:rPr>
          <w:b/>
          <w:bCs/>
        </w:rPr>
        <w:tab/>
      </w:r>
      <w:r w:rsidR="00B36DF0" w:rsidRPr="00B36DF0">
        <w:rPr>
          <w:b/>
          <w:bCs/>
        </w:rPr>
        <w:t>DELIVERY, STORAGE, AND HANDLING</w:t>
      </w:r>
    </w:p>
    <w:p w:rsidR="00B36DF0" w:rsidRPr="00B36DF0" w:rsidRDefault="00F62AE1" w:rsidP="00F62AE1">
      <w:pPr>
        <w:ind w:left="720" w:hanging="720"/>
      </w:pPr>
      <w:r>
        <w:t>A.</w:t>
      </w:r>
      <w:r>
        <w:tab/>
      </w:r>
      <w:r w:rsidR="00B36DF0" w:rsidRPr="00B36DF0">
        <w:t>Deliver materials to site in manufacturer’s original, unopened containers and packaging, with labels clearly indicating manufacturer, material, products included, and location of installation.</w:t>
      </w:r>
    </w:p>
    <w:p w:rsidR="00B36DF0" w:rsidRPr="00B36DF0" w:rsidRDefault="00F62AE1" w:rsidP="00F62AE1">
      <w:pPr>
        <w:ind w:left="720" w:hanging="720"/>
      </w:pPr>
      <w:r>
        <w:t>B.</w:t>
      </w:r>
      <w:r>
        <w:tab/>
      </w:r>
      <w:r w:rsidR="00B36DF0" w:rsidRPr="00B36DF0">
        <w:t xml:space="preserve">Store materials in a dry area indoor, protected from damage, and in accordance with manufacturer’s instructions. For </w:t>
      </w:r>
      <w:proofErr w:type="gramStart"/>
      <w:r w:rsidR="00B36DF0" w:rsidRPr="00B36DF0">
        <w:t>long term</w:t>
      </w:r>
      <w:proofErr w:type="gramEnd"/>
      <w:r w:rsidR="00B36DF0" w:rsidRPr="00B36DF0">
        <w:t xml:space="preserve"> storage, follow manufacturer’s Installation, Operation and Maintenance manual.</w:t>
      </w:r>
    </w:p>
    <w:p w:rsidR="00B36DF0" w:rsidRPr="00B36DF0" w:rsidRDefault="00F62AE1" w:rsidP="00F62AE1">
      <w:pPr>
        <w:ind w:left="720" w:hanging="720"/>
      </w:pPr>
      <w:r>
        <w:t>C.</w:t>
      </w:r>
      <w:r>
        <w:tab/>
      </w:r>
      <w:r w:rsidR="00F55B7C">
        <w:t>Handle and lift ventilators</w:t>
      </w:r>
      <w:r w:rsidR="00B36DF0" w:rsidRPr="00B36DF0">
        <w:t xml:space="preserve"> in accordance with the manufacturer’s instructions. Protect materials and finishes during handling and installation to prevent damage. Follow all safety warnings posted by the manufacturer.</w:t>
      </w:r>
    </w:p>
    <w:p w:rsidR="00B36DF0" w:rsidRPr="00B36DF0" w:rsidRDefault="00F62AE1" w:rsidP="00F62AE1">
      <w:pPr>
        <w:ind w:left="270" w:hanging="270"/>
        <w:rPr>
          <w:b/>
        </w:rPr>
      </w:pPr>
      <w:r>
        <w:rPr>
          <w:b/>
        </w:rPr>
        <w:t>1.6</w:t>
      </w:r>
      <w:r>
        <w:rPr>
          <w:b/>
        </w:rPr>
        <w:tab/>
      </w:r>
      <w:r w:rsidR="00B36DF0" w:rsidRPr="00B36DF0">
        <w:rPr>
          <w:b/>
        </w:rPr>
        <w:t>WARRANTY</w:t>
      </w:r>
    </w:p>
    <w:p w:rsidR="00B36DF0" w:rsidRPr="00B36DF0" w:rsidRDefault="00B36DF0" w:rsidP="00251ACF">
      <w:pPr>
        <w:numPr>
          <w:ilvl w:val="0"/>
          <w:numId w:val="18"/>
        </w:numPr>
        <w:ind w:hanging="720"/>
      </w:pPr>
      <w:r w:rsidRPr="00B36DF0">
        <w:t>Submit, for Owner's acceptance, manufacturer's standard warranty document executed by authorized company official. Manufacturer's warranty is in addition to, and not a limitation of, other rights Owner may have under Contract Documents.</w:t>
      </w:r>
    </w:p>
    <w:p w:rsidR="000B45C5" w:rsidRPr="000B45C5" w:rsidRDefault="00F62AE1" w:rsidP="00F62AE1">
      <w:pPr>
        <w:ind w:left="720" w:hanging="720"/>
      </w:pPr>
      <w:r>
        <w:t>B.</w:t>
      </w:r>
      <w:r>
        <w:tab/>
      </w:r>
      <w:r w:rsidR="00B36DF0" w:rsidRPr="00B36DF0">
        <w:t>The warranty of this equipment is to be free from defects in material and wor</w:t>
      </w:r>
      <w:r w:rsidR="001D315B">
        <w:t>kmanship for a period of 36</w:t>
      </w:r>
      <w:r w:rsidR="00B36DF0" w:rsidRPr="00B36DF0">
        <w:t xml:space="preserve"> months from the purchase date. Any units or </w:t>
      </w:r>
      <w:proofErr w:type="gramStart"/>
      <w:r w:rsidR="00B36DF0" w:rsidRPr="00B36DF0">
        <w:t>parts which prove defective during the warranty period</w:t>
      </w:r>
      <w:proofErr w:type="gramEnd"/>
      <w:r w:rsidR="00B36DF0" w:rsidRPr="00B36DF0">
        <w:t xml:space="preserve"> will be replaced at the manufacturers’ option when returned to the manufacturer, transportation</w:t>
      </w:r>
      <w:r w:rsidR="001D315B">
        <w:t xml:space="preserve"> costs</w:t>
      </w:r>
      <w:r w:rsidR="00B36DF0" w:rsidRPr="00B36DF0">
        <w:t xml:space="preserve"> prepaid.</w:t>
      </w:r>
    </w:p>
    <w:p w:rsidR="00B36DF0" w:rsidRPr="00B36DF0" w:rsidRDefault="00B36DF0" w:rsidP="00F62AE1">
      <w:pPr>
        <w:rPr>
          <w:b/>
          <w:bCs/>
        </w:rPr>
      </w:pPr>
      <w:r w:rsidRPr="00B36DF0">
        <w:rPr>
          <w:b/>
          <w:bCs/>
        </w:rPr>
        <w:t xml:space="preserve">2. </w:t>
      </w:r>
      <w:r w:rsidR="00F62AE1">
        <w:rPr>
          <w:b/>
          <w:bCs/>
        </w:rPr>
        <w:tab/>
      </w:r>
      <w:r w:rsidR="005B407D">
        <w:rPr>
          <w:b/>
          <w:bCs/>
        </w:rPr>
        <w:t>PRODUCT</w:t>
      </w:r>
    </w:p>
    <w:p w:rsidR="00B36DF0" w:rsidRPr="00B36DF0" w:rsidRDefault="00B36DF0" w:rsidP="00134531">
      <w:pPr>
        <w:ind w:left="720" w:hanging="720"/>
      </w:pPr>
      <w:r w:rsidRPr="00B36DF0">
        <w:t xml:space="preserve">A.  </w:t>
      </w:r>
      <w:r w:rsidR="004F4DE6">
        <w:tab/>
      </w:r>
      <w:r w:rsidR="00F55B7C">
        <w:t>Ventilator</w:t>
      </w:r>
      <w:r w:rsidR="005B407D" w:rsidRPr="005B407D">
        <w:t xml:space="preserve"> shall be model IV Smart EC as manufactured by Systemair </w:t>
      </w:r>
      <w:proofErr w:type="spellStart"/>
      <w:r w:rsidR="005B407D" w:rsidRPr="005B407D">
        <w:t>Mfg</w:t>
      </w:r>
      <w:proofErr w:type="spellEnd"/>
      <w:r w:rsidR="005B407D" w:rsidRPr="005B407D">
        <w:t xml:space="preserve"> of Lenexa, Kansas.</w:t>
      </w:r>
    </w:p>
    <w:p w:rsidR="00F62AE1" w:rsidRPr="00B36DF0" w:rsidRDefault="00F62AE1" w:rsidP="00F62AE1">
      <w:pPr>
        <w:tabs>
          <w:tab w:val="left" w:pos="0"/>
        </w:tabs>
        <w:rPr>
          <w:b/>
          <w:bCs/>
        </w:rPr>
      </w:pPr>
      <w:r>
        <w:rPr>
          <w:b/>
          <w:bCs/>
        </w:rPr>
        <w:t>2.1</w:t>
      </w:r>
      <w:r>
        <w:rPr>
          <w:b/>
          <w:bCs/>
        </w:rPr>
        <w:tab/>
        <w:t>PERFORMANCE</w:t>
      </w:r>
    </w:p>
    <w:p w:rsidR="00331320" w:rsidRPr="009473D5" w:rsidRDefault="00331320" w:rsidP="00331320">
      <w:pPr>
        <w:numPr>
          <w:ilvl w:val="0"/>
          <w:numId w:val="24"/>
        </w:numPr>
        <w:ind w:left="720" w:hanging="720"/>
      </w:pPr>
      <w:r w:rsidRPr="009473D5">
        <w:t xml:space="preserve">Each IV Smart EC product shall be capable of producing </w:t>
      </w:r>
      <w:r w:rsidR="007A4E34" w:rsidRPr="00966662">
        <w:t>10.9</w:t>
      </w:r>
      <w:r w:rsidRPr="009473D5">
        <w:t>N (</w:t>
      </w:r>
      <w:proofErr w:type="spellStart"/>
      <w:r w:rsidRPr="009473D5">
        <w:t>newtons</w:t>
      </w:r>
      <w:proofErr w:type="spellEnd"/>
      <w:r w:rsidRPr="009473D5">
        <w:t xml:space="preserve">) of thrust with a measured throw of </w:t>
      </w:r>
      <w:r w:rsidR="009473D5" w:rsidRPr="00966662">
        <w:t>129</w:t>
      </w:r>
      <w:r w:rsidRPr="009473D5">
        <w:t>’ length a</w:t>
      </w:r>
      <w:r w:rsidR="00065BEA">
        <w:t>t a</w:t>
      </w:r>
      <w:r w:rsidRPr="009473D5">
        <w:t xml:space="preserve"> terminal velocity of </w:t>
      </w:r>
      <w:proofErr w:type="gramStart"/>
      <w:r w:rsidRPr="009473D5">
        <w:t>1m</w:t>
      </w:r>
      <w:proofErr w:type="gramEnd"/>
      <w:r w:rsidRPr="009473D5">
        <w:t xml:space="preserve">/s. </w:t>
      </w:r>
    </w:p>
    <w:p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2.2</w:t>
      </w:r>
      <w:r>
        <w:rPr>
          <w:b/>
          <w:bCs/>
        </w:rPr>
        <w:tab/>
      </w:r>
      <w:r w:rsidR="005B407D">
        <w:rPr>
          <w:b/>
          <w:bCs/>
        </w:rPr>
        <w:t>CONSTRUCTION</w:t>
      </w:r>
    </w:p>
    <w:p w:rsidR="00D63167" w:rsidRDefault="00F55B7C" w:rsidP="00B36DF0">
      <w:pPr>
        <w:numPr>
          <w:ilvl w:val="0"/>
          <w:numId w:val="11"/>
        </w:numPr>
      </w:pPr>
      <w:r>
        <w:t>Ventilator</w:t>
      </w:r>
      <w:r w:rsidR="00D63167" w:rsidRPr="00D63167">
        <w:t xml:space="preserve"> shall use a combination of corrosion resistant bolts and rivets as the primary fastening methods during the construction process to ensure a </w:t>
      </w:r>
      <w:r w:rsidR="00D94786">
        <w:t xml:space="preserve">rigid yet serviceable product. Sealant shall be an anodized aluminum certified to the </w:t>
      </w:r>
      <w:proofErr w:type="spellStart"/>
      <w:r w:rsidR="00D94786" w:rsidRPr="00D94786">
        <w:rPr>
          <w:i/>
        </w:rPr>
        <w:t>Greenguard</w:t>
      </w:r>
      <w:proofErr w:type="spellEnd"/>
      <w:r w:rsidR="00D94786" w:rsidRPr="00D94786">
        <w:rPr>
          <w:i/>
        </w:rPr>
        <w:t xml:space="preserve"> Gold</w:t>
      </w:r>
      <w:r w:rsidR="00D94786">
        <w:t xml:space="preserve"> standard.</w:t>
      </w:r>
    </w:p>
    <w:p w:rsidR="00D63167" w:rsidRDefault="00D63167" w:rsidP="00B36DF0">
      <w:pPr>
        <w:numPr>
          <w:ilvl w:val="0"/>
          <w:numId w:val="11"/>
        </w:numPr>
      </w:pPr>
      <w:r w:rsidRPr="00D63167">
        <w:t>The exterio</w:t>
      </w:r>
      <w:r w:rsidR="00F55B7C">
        <w:t>r housing</w:t>
      </w:r>
      <w:r>
        <w:t xml:space="preserve"> shall be comprised of 16 gauge (G90) galvanized steel with integrated outlet deflectors and </w:t>
      </w:r>
      <w:r w:rsidRPr="00D63167">
        <w:t xml:space="preserve">12 gauge </w:t>
      </w:r>
      <w:r>
        <w:t xml:space="preserve">(G90) </w:t>
      </w:r>
      <w:r w:rsidRPr="00D63167">
        <w:t xml:space="preserve">galvanized </w:t>
      </w:r>
      <w:r>
        <w:t xml:space="preserve">steel </w:t>
      </w:r>
      <w:r w:rsidRPr="00D63167">
        <w:t>mounting</w:t>
      </w:r>
      <w:r>
        <w:t xml:space="preserve"> brackets. </w:t>
      </w:r>
    </w:p>
    <w:p w:rsidR="0017583A" w:rsidRDefault="0017583A" w:rsidP="0017583A">
      <w:pPr>
        <w:numPr>
          <w:ilvl w:val="0"/>
          <w:numId w:val="11"/>
        </w:numPr>
      </w:pPr>
      <w:r w:rsidRPr="00D63167">
        <w:t xml:space="preserve">The </w:t>
      </w:r>
      <w:r>
        <w:t xml:space="preserve">electrical compartment </w:t>
      </w:r>
      <w:r w:rsidRPr="00D63167">
        <w:t xml:space="preserve">shall be of a </w:t>
      </w:r>
      <w:r>
        <w:t>steel clamshell design.</w:t>
      </w:r>
    </w:p>
    <w:p w:rsidR="00B36DF0" w:rsidRDefault="00D63167" w:rsidP="00B36DF0">
      <w:pPr>
        <w:numPr>
          <w:ilvl w:val="0"/>
          <w:numId w:val="11"/>
        </w:numPr>
      </w:pPr>
      <w:r w:rsidRPr="00D63167">
        <w:lastRenderedPageBreak/>
        <w:t xml:space="preserve">The product </w:t>
      </w:r>
      <w:proofErr w:type="gramStart"/>
      <w:r w:rsidRPr="00D63167">
        <w:t>name plate</w:t>
      </w:r>
      <w:proofErr w:type="gramEnd"/>
      <w:r w:rsidRPr="00D63167">
        <w:t xml:space="preserve"> shall be of a polyester label stock using a thermal transfer file in compliance with UL product name</w:t>
      </w:r>
      <w:r w:rsidR="00553EC8">
        <w:t xml:space="preserve"> plate requirements and </w:t>
      </w:r>
      <w:r w:rsidRPr="00D63167">
        <w:t>shall indicate the asynchronous fan RPM and motor model in addition to rated volts, amperage, power, frequency, and phase.</w:t>
      </w:r>
    </w:p>
    <w:p w:rsidR="00990E46" w:rsidRPr="00B36DF0" w:rsidRDefault="00990E46" w:rsidP="00B36DF0">
      <w:pPr>
        <w:numPr>
          <w:ilvl w:val="0"/>
          <w:numId w:val="11"/>
        </w:numPr>
      </w:pPr>
      <w:r>
        <w:t>The ventilator housing profile shall not exceed 5-7/8” height.</w:t>
      </w:r>
    </w:p>
    <w:p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2.3</w:t>
      </w:r>
      <w:r>
        <w:rPr>
          <w:b/>
          <w:bCs/>
        </w:rPr>
        <w:tab/>
      </w:r>
      <w:r w:rsidR="00553EC8">
        <w:rPr>
          <w:b/>
          <w:bCs/>
        </w:rPr>
        <w:t>WHEEL</w:t>
      </w:r>
    </w:p>
    <w:p w:rsidR="00C73641" w:rsidRDefault="00BD16B6" w:rsidP="00553EC8">
      <w:pPr>
        <w:numPr>
          <w:ilvl w:val="0"/>
          <w:numId w:val="10"/>
        </w:numPr>
      </w:pPr>
      <w:r>
        <w:t>Each w</w:t>
      </w:r>
      <w:r w:rsidR="00553EC8" w:rsidRPr="00553EC8">
        <w:t xml:space="preserve">heel shall be a single inlet, centrifugal backwards incline, and constructed of a </w:t>
      </w:r>
      <w:proofErr w:type="spellStart"/>
      <w:r w:rsidR="00553EC8" w:rsidRPr="00553EC8">
        <w:t>polyamid</w:t>
      </w:r>
      <w:proofErr w:type="spellEnd"/>
      <w:r w:rsidR="00553EC8" w:rsidRPr="00553EC8">
        <w:t xml:space="preserve"> 6 (PA 6</w:t>
      </w:r>
      <w:r w:rsidR="00C73641">
        <w:t xml:space="preserve">) material and shall be </w:t>
      </w:r>
      <w:r w:rsidR="00553EC8" w:rsidRPr="00553EC8">
        <w:t xml:space="preserve">integral to the motor via press fit to the external rotor hub.  </w:t>
      </w:r>
    </w:p>
    <w:p w:rsidR="00C73641" w:rsidRDefault="00553EC8" w:rsidP="00553EC8">
      <w:pPr>
        <w:numPr>
          <w:ilvl w:val="0"/>
          <w:numId w:val="10"/>
        </w:numPr>
      </w:pPr>
      <w:r w:rsidRPr="00553EC8">
        <w:t xml:space="preserve">Wheel inlet shall overlap an aerodynamic steel inlet cone to provide maximum performance and efficiency.  </w:t>
      </w:r>
    </w:p>
    <w:p w:rsidR="00B36DF0" w:rsidRPr="00B36DF0" w:rsidRDefault="00F55B7C" w:rsidP="00553EC8">
      <w:pPr>
        <w:numPr>
          <w:ilvl w:val="0"/>
          <w:numId w:val="10"/>
        </w:numPr>
      </w:pPr>
      <w:r>
        <w:t>Unit</w:t>
      </w:r>
      <w:r w:rsidR="00553EC8" w:rsidRPr="00553EC8">
        <w:t xml:space="preserve"> shall be factory tested in accordance with Tunnel Jet Fans (BV4) as listed in AMCA 204-05, Balance Quality and Vibration Levels for Fans.</w:t>
      </w:r>
    </w:p>
    <w:p w:rsidR="00B36DF0" w:rsidRPr="00C73641" w:rsidRDefault="00F62AE1" w:rsidP="00F62AE1">
      <w:pPr>
        <w:rPr>
          <w:b/>
          <w:bCs/>
        </w:rPr>
      </w:pPr>
      <w:r>
        <w:rPr>
          <w:b/>
          <w:bCs/>
        </w:rPr>
        <w:t>2.4</w:t>
      </w:r>
      <w:r>
        <w:rPr>
          <w:b/>
          <w:bCs/>
        </w:rPr>
        <w:tab/>
      </w:r>
      <w:r w:rsidR="00C73641" w:rsidRPr="00C73641">
        <w:rPr>
          <w:b/>
          <w:bCs/>
        </w:rPr>
        <w:t>MOTOR</w:t>
      </w:r>
    </w:p>
    <w:p w:rsidR="00B36DF0" w:rsidRPr="00C73641" w:rsidRDefault="00C73641" w:rsidP="00C73641">
      <w:pPr>
        <w:numPr>
          <w:ilvl w:val="0"/>
          <w:numId w:val="9"/>
        </w:numPr>
      </w:pPr>
      <w:r w:rsidRPr="00C73641">
        <w:t xml:space="preserve">Motor </w:t>
      </w:r>
      <w:proofErr w:type="gramStart"/>
      <w:r w:rsidRPr="00C73641">
        <w:t>shall be of the electronically commutated type and speed controlled</w:t>
      </w:r>
      <w:proofErr w:type="gramEnd"/>
      <w:r w:rsidRPr="00C73641">
        <w:t xml:space="preserve"> via a 0-10Vdc or PWM input signal.  Insulation class shall be minimum of class B and rated for continuous duty.  Maximum temperatu</w:t>
      </w:r>
      <w:r w:rsidR="00D94786">
        <w:t>re of transferred air shall be 6</w:t>
      </w:r>
      <w:r w:rsidRPr="00C73641">
        <w:t>0°C.</w:t>
      </w:r>
    </w:p>
    <w:p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2.5</w:t>
      </w:r>
      <w:r>
        <w:rPr>
          <w:b/>
          <w:bCs/>
        </w:rPr>
        <w:tab/>
      </w:r>
      <w:r w:rsidR="004A449B">
        <w:rPr>
          <w:b/>
          <w:bCs/>
        </w:rPr>
        <w:t>INLET AND OUTLET GUARDS</w:t>
      </w:r>
    </w:p>
    <w:p w:rsidR="00B36DF0" w:rsidRPr="00D94786" w:rsidRDefault="00D94786" w:rsidP="00B36DF0">
      <w:pPr>
        <w:numPr>
          <w:ilvl w:val="2"/>
          <w:numId w:val="22"/>
        </w:numPr>
        <w:tabs>
          <w:tab w:val="clear" w:pos="1152"/>
          <w:tab w:val="num" w:pos="720"/>
        </w:tabs>
        <w:ind w:left="720" w:hanging="720"/>
      </w:pPr>
      <w:r w:rsidRPr="00D94786">
        <w:t>To reduce the likelihood of unintentional contact of moving parts, safe guards</w:t>
      </w:r>
      <w:r>
        <w:t xml:space="preserve"> where applicable</w:t>
      </w:r>
      <w:r w:rsidRPr="00D94786">
        <w:t xml:space="preserve"> </w:t>
      </w:r>
      <w:proofErr w:type="gramStart"/>
      <w:r w:rsidRPr="00D94786">
        <w:t>shall be employed</w:t>
      </w:r>
      <w:proofErr w:type="gramEnd"/>
      <w:r w:rsidRPr="00D94786">
        <w:t xml:space="preserve"> to comply with section 6.5 of UL705 for accessibility of moving parts. 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3. EXECUTION</w:t>
      </w:r>
    </w:p>
    <w:p w:rsidR="00B36DF0" w:rsidRPr="00B36DF0" w:rsidRDefault="00B36DF0" w:rsidP="00B36DF0">
      <w:pPr>
        <w:numPr>
          <w:ilvl w:val="1"/>
          <w:numId w:val="13"/>
        </w:numPr>
      </w:pPr>
      <w:r w:rsidRPr="00B36DF0">
        <w:rPr>
          <w:b/>
          <w:bCs/>
        </w:rPr>
        <w:t>EXAMINATION</w:t>
      </w:r>
    </w:p>
    <w:p w:rsidR="00B36DF0" w:rsidRPr="00B36DF0" w:rsidRDefault="007E4891" w:rsidP="00B36DF0">
      <w:pPr>
        <w:numPr>
          <w:ilvl w:val="0"/>
          <w:numId w:val="14"/>
        </w:numPr>
      </w:pPr>
      <w:r>
        <w:t>Examine areas to receive fans and immediately n</w:t>
      </w:r>
      <w:r w:rsidR="00B36DF0" w:rsidRPr="00B36DF0">
        <w:t>otify the Engineer of</w:t>
      </w:r>
      <w:r>
        <w:t xml:space="preserve"> conditions that would negatively </w:t>
      </w:r>
      <w:proofErr w:type="gramStart"/>
      <w:r>
        <w:t>impact</w:t>
      </w:r>
      <w:proofErr w:type="gramEnd"/>
      <w:r>
        <w:t xml:space="preserve"> installation or proper operation</w:t>
      </w:r>
      <w:r w:rsidR="00B36DF0" w:rsidRPr="00B36DF0">
        <w:t xml:space="preserve"> and maintenance of fans. Do not proceed w</w:t>
      </w:r>
      <w:r>
        <w:t xml:space="preserve">ith installation until impacted </w:t>
      </w:r>
      <w:r w:rsidR="00B36DF0" w:rsidRPr="00B36DF0">
        <w:t xml:space="preserve">conditions </w:t>
      </w:r>
      <w:proofErr w:type="gramStart"/>
      <w:r w:rsidR="00B36DF0" w:rsidRPr="00B36DF0">
        <w:t>are corrected</w:t>
      </w:r>
      <w:proofErr w:type="gramEnd"/>
      <w:r w:rsidR="00B36DF0" w:rsidRPr="00B36DF0">
        <w:t>.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3.2</w:t>
      </w:r>
      <w:r w:rsidRPr="00B36DF0">
        <w:rPr>
          <w:b/>
          <w:bCs/>
        </w:rPr>
        <w:tab/>
        <w:t>INSTALLATION</w:t>
      </w:r>
    </w:p>
    <w:p w:rsidR="00B36DF0" w:rsidRPr="00B36DF0" w:rsidRDefault="00F55B7C" w:rsidP="00134531">
      <w:pPr>
        <w:ind w:left="720" w:hanging="720"/>
      </w:pPr>
      <w:r>
        <w:t>A.</w:t>
      </w:r>
      <w:r>
        <w:tab/>
        <w:t>Install ventilators</w:t>
      </w:r>
      <w:r w:rsidR="007E4891">
        <w:t xml:space="preserve"> where</w:t>
      </w:r>
      <w:r w:rsidR="00B36DF0" w:rsidRPr="00B36DF0">
        <w:t xml:space="preserve"> ind</w:t>
      </w:r>
      <w:r w:rsidR="001D3D92">
        <w:t xml:space="preserve">icated on the contract drawings and </w:t>
      </w:r>
      <w:r w:rsidR="00B36DF0" w:rsidRPr="00B36DF0">
        <w:t>in accordance with manufacturer’s Installation, Operation and Maintenance manual.</w:t>
      </w:r>
    </w:p>
    <w:p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4. ACCEPTABLE MANUFACTURERS</w:t>
      </w:r>
    </w:p>
    <w:p w:rsidR="00B36DF0" w:rsidRPr="00B36DF0" w:rsidRDefault="001E7FB8" w:rsidP="004F4DE6">
      <w:pPr>
        <w:numPr>
          <w:ilvl w:val="0"/>
          <w:numId w:val="21"/>
        </w:numPr>
        <w:ind w:hanging="720"/>
      </w:pPr>
      <w:r>
        <w:t>Systemair, Inc. 10048 Industrial Blvd, Lenexa, KS  66215</w:t>
      </w:r>
      <w:r w:rsidR="00B36DF0" w:rsidRPr="00B36DF0">
        <w:t xml:space="preserve">, </w:t>
      </w:r>
      <w:hyperlink r:id="rId8" w:history="1">
        <w:r w:rsidRPr="00E44492">
          <w:rPr>
            <w:rStyle w:val="Hyperlink"/>
          </w:rPr>
          <w:t>www.systemair.com/na/north-america/</w:t>
        </w:r>
      </w:hyperlink>
    </w:p>
    <w:p w:rsidR="007A2D1F" w:rsidRDefault="007A2D1F"/>
    <w:sectPr w:rsidR="007A2D1F" w:rsidSect="00115E41">
      <w:footerReference w:type="default" r:id="rId9"/>
      <w:headerReference w:type="first" r:id="rId10"/>
      <w:footerReference w:type="first" r:id="rId11"/>
      <w:pgSz w:w="12240" w:h="15840" w:code="1"/>
      <w:pgMar w:top="1080" w:right="720" w:bottom="1440" w:left="1440" w:header="1080" w:footer="720" w:gutter="0"/>
      <w:paperSrc w:first="111" w:other="1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55" w:rsidRDefault="00ED2355" w:rsidP="00B36DF0">
      <w:pPr>
        <w:spacing w:after="0" w:line="240" w:lineRule="auto"/>
      </w:pPr>
      <w:r>
        <w:separator/>
      </w:r>
    </w:p>
  </w:endnote>
  <w:endnote w:type="continuationSeparator" w:id="0">
    <w:p w:rsidR="00ED2355" w:rsidRDefault="00ED2355" w:rsidP="00B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BD" w:rsidRPr="009A08BD" w:rsidRDefault="00CD631E">
    <w:pPr>
      <w:pStyle w:val="Footer"/>
      <w:rPr>
        <w:rFonts w:ascii="Arial" w:hAnsi="Arial" w:cs="Arial"/>
        <w:sz w:val="16"/>
        <w:szCs w:val="18"/>
      </w:rPr>
    </w:pPr>
    <w:r w:rsidRPr="009A08BD">
      <w:rPr>
        <w:rFonts w:ascii="Arial" w:hAnsi="Arial" w:cs="Arial"/>
        <w:sz w:val="16"/>
        <w:szCs w:val="18"/>
      </w:rPr>
      <w:t xml:space="preserve">Specification Guide for Model </w:t>
    </w:r>
    <w:r w:rsidR="0037685D">
      <w:rPr>
        <w:rFonts w:ascii="Arial" w:hAnsi="Arial" w:cs="Arial"/>
        <w:sz w:val="16"/>
        <w:szCs w:val="18"/>
      </w:rPr>
      <w:t>IV Smart EC</w:t>
    </w:r>
    <w:r w:rsidR="001E7FB8">
      <w:rPr>
        <w:rFonts w:ascii="Arial" w:hAnsi="Arial" w:cs="Arial"/>
        <w:sz w:val="16"/>
        <w:szCs w:val="18"/>
      </w:rPr>
      <w:t xml:space="preserve">, High Induction Car Park </w:t>
    </w:r>
    <w:proofErr w:type="gramStart"/>
    <w:r w:rsidR="001E7FB8">
      <w:rPr>
        <w:rFonts w:ascii="Arial" w:hAnsi="Arial" w:cs="Arial"/>
        <w:sz w:val="16"/>
        <w:szCs w:val="18"/>
      </w:rPr>
      <w:t xml:space="preserve">Ventilator </w:t>
    </w:r>
    <w:r w:rsidRPr="009A08BD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>(</w:t>
    </w:r>
    <w:proofErr w:type="gramEnd"/>
    <w:r w:rsidR="00630116">
      <w:rPr>
        <w:rFonts w:ascii="Arial" w:hAnsi="Arial" w:cs="Arial"/>
        <w:sz w:val="16"/>
        <w:szCs w:val="18"/>
      </w:rPr>
      <w:t>0</w:t>
    </w:r>
    <w:r w:rsidR="00065BEA">
      <w:rPr>
        <w:rFonts w:ascii="Arial" w:hAnsi="Arial" w:cs="Arial"/>
        <w:sz w:val="16"/>
        <w:szCs w:val="18"/>
      </w:rPr>
      <w:t>5</w:t>
    </w:r>
    <w:r w:rsidR="00630116">
      <w:rPr>
        <w:rFonts w:ascii="Arial" w:hAnsi="Arial" w:cs="Arial"/>
        <w:sz w:val="16"/>
        <w:szCs w:val="18"/>
      </w:rPr>
      <w:t>/21</w:t>
    </w:r>
    <w:r>
      <w:rPr>
        <w:rFonts w:ascii="Arial" w:hAnsi="Arial" w:cs="Arial"/>
        <w:sz w:val="16"/>
        <w:szCs w:val="18"/>
      </w:rPr>
      <w:t>)</w:t>
    </w:r>
    <w:r w:rsidRPr="009A08BD">
      <w:rPr>
        <w:rFonts w:ascii="Arial" w:hAnsi="Arial" w:cs="Arial"/>
        <w:sz w:val="16"/>
        <w:szCs w:val="18"/>
      </w:rPr>
      <w:tab/>
      <w:t xml:space="preserve">Page </w:t>
    </w:r>
    <w:r w:rsidRPr="009A08BD">
      <w:rPr>
        <w:rStyle w:val="PageNumber"/>
        <w:rFonts w:ascii="Arial" w:hAnsi="Arial" w:cs="Arial"/>
        <w:sz w:val="16"/>
        <w:szCs w:val="18"/>
      </w:rPr>
      <w:fldChar w:fldCharType="begin"/>
    </w:r>
    <w:r w:rsidRPr="009A08BD">
      <w:rPr>
        <w:rStyle w:val="PageNumber"/>
        <w:rFonts w:ascii="Arial" w:hAnsi="Arial" w:cs="Arial"/>
        <w:sz w:val="16"/>
        <w:szCs w:val="18"/>
      </w:rPr>
      <w:instrText xml:space="preserve"> PAGE </w:instrText>
    </w:r>
    <w:r w:rsidRPr="009A08BD">
      <w:rPr>
        <w:rStyle w:val="PageNumber"/>
        <w:rFonts w:ascii="Arial" w:hAnsi="Arial" w:cs="Arial"/>
        <w:sz w:val="16"/>
        <w:szCs w:val="18"/>
      </w:rPr>
      <w:fldChar w:fldCharType="separate"/>
    </w:r>
    <w:r w:rsidR="00DF3CA2">
      <w:rPr>
        <w:rStyle w:val="PageNumber"/>
        <w:rFonts w:ascii="Arial" w:hAnsi="Arial" w:cs="Arial"/>
        <w:noProof/>
        <w:sz w:val="16"/>
        <w:szCs w:val="18"/>
      </w:rPr>
      <w:t>3</w:t>
    </w:r>
    <w:r w:rsidRPr="009A08BD">
      <w:rPr>
        <w:rStyle w:val="PageNumber"/>
        <w:rFonts w:ascii="Arial" w:hAnsi="Arial" w:cs="Arial"/>
        <w:sz w:val="16"/>
        <w:szCs w:val="18"/>
      </w:rPr>
      <w:fldChar w:fldCharType="end"/>
    </w:r>
    <w:r w:rsidRPr="009A08BD">
      <w:rPr>
        <w:rStyle w:val="PageNumber"/>
        <w:rFonts w:ascii="Arial" w:hAnsi="Arial" w:cs="Arial"/>
        <w:sz w:val="16"/>
        <w:szCs w:val="18"/>
      </w:rPr>
      <w:t xml:space="preserve"> of </w:t>
    </w:r>
    <w:r w:rsidRPr="009A08BD">
      <w:rPr>
        <w:rStyle w:val="PageNumber"/>
        <w:rFonts w:ascii="Arial" w:hAnsi="Arial" w:cs="Arial"/>
        <w:sz w:val="16"/>
        <w:szCs w:val="18"/>
      </w:rPr>
      <w:fldChar w:fldCharType="begin"/>
    </w:r>
    <w:r w:rsidRPr="009A08BD">
      <w:rPr>
        <w:rStyle w:val="PageNumber"/>
        <w:rFonts w:ascii="Arial" w:hAnsi="Arial" w:cs="Arial"/>
        <w:sz w:val="16"/>
        <w:szCs w:val="18"/>
      </w:rPr>
      <w:instrText xml:space="preserve"> NUMPAGES </w:instrText>
    </w:r>
    <w:r w:rsidRPr="009A08BD">
      <w:rPr>
        <w:rStyle w:val="PageNumber"/>
        <w:rFonts w:ascii="Arial" w:hAnsi="Arial" w:cs="Arial"/>
        <w:sz w:val="16"/>
        <w:szCs w:val="18"/>
      </w:rPr>
      <w:fldChar w:fldCharType="separate"/>
    </w:r>
    <w:r w:rsidR="00DF3CA2">
      <w:rPr>
        <w:rStyle w:val="PageNumber"/>
        <w:rFonts w:ascii="Arial" w:hAnsi="Arial" w:cs="Arial"/>
        <w:noProof/>
        <w:sz w:val="16"/>
        <w:szCs w:val="18"/>
      </w:rPr>
      <w:t>3</w:t>
    </w:r>
    <w:r w:rsidRPr="009A08BD">
      <w:rPr>
        <w:rStyle w:val="PageNumber"/>
        <w:rFonts w:ascii="Arial" w:hAnsi="Arial" w:cs="Arial"/>
        <w:sz w:val="16"/>
        <w:szCs w:val="18"/>
      </w:rPr>
      <w:fldChar w:fldCharType="end"/>
    </w:r>
  </w:p>
  <w:p w:rsidR="009A08BD" w:rsidRPr="009A08BD" w:rsidRDefault="00CD631E">
    <w:pPr>
      <w:pStyle w:val="Footer"/>
      <w:rPr>
        <w:sz w:val="16"/>
      </w:rPr>
    </w:pPr>
    <w:r w:rsidRPr="009A08BD">
      <w:rPr>
        <w:rFonts w:ascii="Arial" w:hAnsi="Arial" w:cs="Arial"/>
        <w:sz w:val="16"/>
        <w:szCs w:val="16"/>
      </w:rPr>
      <w:t xml:space="preserve">Copyright © </w:t>
    </w:r>
    <w:r w:rsidR="00630116" w:rsidRPr="009A08BD">
      <w:rPr>
        <w:rFonts w:ascii="Arial" w:hAnsi="Arial" w:cs="Arial"/>
        <w:sz w:val="16"/>
        <w:szCs w:val="16"/>
      </w:rPr>
      <w:t>20</w:t>
    </w:r>
    <w:r w:rsidR="00630116">
      <w:rPr>
        <w:rFonts w:ascii="Arial" w:hAnsi="Arial" w:cs="Arial"/>
        <w:sz w:val="16"/>
        <w:szCs w:val="16"/>
      </w:rPr>
      <w:t xml:space="preserve">21 </w:t>
    </w:r>
    <w:r w:rsidR="001E7FB8">
      <w:rPr>
        <w:rFonts w:ascii="Arial" w:hAnsi="Arial" w:cs="Arial"/>
        <w:sz w:val="16"/>
        <w:szCs w:val="16"/>
      </w:rPr>
      <w:t>Systemair Inc.</w:t>
    </w:r>
    <w:r w:rsidRPr="009A08BD">
      <w:rPr>
        <w:rFonts w:ascii="Arial" w:hAnsi="Arial" w:cs="Arial"/>
        <w:sz w:val="16"/>
        <w:szCs w:val="16"/>
      </w:rPr>
      <w:tab/>
    </w:r>
    <w:r w:rsidRPr="009A08BD">
      <w:rPr>
        <w:rFonts w:ascii="Arial" w:hAnsi="Arial" w:cs="Arial"/>
        <w:sz w:val="16"/>
        <w:szCs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5D" w:rsidRDefault="0037685D">
    <w:pPr>
      <w:pStyle w:val="Footer"/>
      <w:rPr>
        <w:rFonts w:ascii="Arial" w:hAnsi="Arial" w:cs="Arial"/>
        <w:sz w:val="16"/>
        <w:szCs w:val="16"/>
      </w:rPr>
    </w:pPr>
    <w:r w:rsidRPr="009A08BD">
      <w:rPr>
        <w:rFonts w:ascii="Arial" w:hAnsi="Arial" w:cs="Arial"/>
        <w:sz w:val="16"/>
        <w:szCs w:val="18"/>
      </w:rPr>
      <w:t xml:space="preserve">Specification Guide for Model </w:t>
    </w:r>
    <w:r>
      <w:rPr>
        <w:rFonts w:ascii="Arial" w:hAnsi="Arial" w:cs="Arial"/>
        <w:sz w:val="16"/>
        <w:szCs w:val="18"/>
      </w:rPr>
      <w:t xml:space="preserve">IV Smart EC, High Induction Car Park </w:t>
    </w:r>
    <w:proofErr w:type="gramStart"/>
    <w:r>
      <w:rPr>
        <w:rFonts w:ascii="Arial" w:hAnsi="Arial" w:cs="Arial"/>
        <w:sz w:val="16"/>
        <w:szCs w:val="18"/>
      </w:rPr>
      <w:t xml:space="preserve">Ventilator </w:t>
    </w:r>
    <w:r w:rsidRPr="009A08BD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>(</w:t>
    </w:r>
    <w:proofErr w:type="gramEnd"/>
    <w:r w:rsidR="00630116">
      <w:rPr>
        <w:rFonts w:ascii="Arial" w:hAnsi="Arial" w:cs="Arial"/>
        <w:sz w:val="16"/>
        <w:szCs w:val="18"/>
      </w:rPr>
      <w:t>0</w:t>
    </w:r>
    <w:r w:rsidR="00065BEA">
      <w:rPr>
        <w:rFonts w:ascii="Arial" w:hAnsi="Arial" w:cs="Arial"/>
        <w:sz w:val="16"/>
        <w:szCs w:val="18"/>
      </w:rPr>
      <w:t>5</w:t>
    </w:r>
    <w:r w:rsidR="00630116">
      <w:rPr>
        <w:rFonts w:ascii="Arial" w:hAnsi="Arial" w:cs="Arial"/>
        <w:sz w:val="16"/>
        <w:szCs w:val="18"/>
      </w:rPr>
      <w:t>/21</w:t>
    </w:r>
    <w:r>
      <w:rPr>
        <w:rFonts w:ascii="Arial" w:hAnsi="Arial" w:cs="Arial"/>
        <w:sz w:val="16"/>
        <w:szCs w:val="18"/>
      </w:rPr>
      <w:t>)</w:t>
    </w:r>
  </w:p>
  <w:p w:rsidR="0037685D" w:rsidRDefault="0037685D">
    <w:pPr>
      <w:pStyle w:val="Footer"/>
    </w:pPr>
    <w:r w:rsidRPr="009A08BD">
      <w:rPr>
        <w:rFonts w:ascii="Arial" w:hAnsi="Arial" w:cs="Arial"/>
        <w:sz w:val="16"/>
        <w:szCs w:val="16"/>
      </w:rPr>
      <w:t xml:space="preserve">Copyright © </w:t>
    </w:r>
    <w:r w:rsidR="00630116">
      <w:rPr>
        <w:rFonts w:ascii="Arial" w:hAnsi="Arial" w:cs="Arial"/>
        <w:sz w:val="16"/>
        <w:szCs w:val="16"/>
      </w:rPr>
      <w:t>2021</w:t>
    </w:r>
    <w:r>
      <w:rPr>
        <w:rFonts w:ascii="Arial" w:hAnsi="Arial" w:cs="Arial"/>
        <w:sz w:val="16"/>
        <w:szCs w:val="16"/>
      </w:rPr>
      <w:t xml:space="preserve"> Systemair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55" w:rsidRDefault="00ED2355" w:rsidP="00B36DF0">
      <w:pPr>
        <w:spacing w:after="0" w:line="240" w:lineRule="auto"/>
      </w:pPr>
      <w:r>
        <w:separator/>
      </w:r>
    </w:p>
  </w:footnote>
  <w:footnote w:type="continuationSeparator" w:id="0">
    <w:p w:rsidR="00ED2355" w:rsidRDefault="00ED2355" w:rsidP="00B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BD" w:rsidRDefault="00B36DF0">
    <w:pPr>
      <w:pStyle w:val="Header"/>
      <w:ind w:left="-360" w:right="-63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3257551</wp:posOffset>
              </wp:positionH>
              <wp:positionV relativeFrom="paragraph">
                <wp:posOffset>-238125</wp:posOffset>
              </wp:positionV>
              <wp:extent cx="313944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94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F0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The Global Leader in Ventilation Products</w:t>
                          </w:r>
                        </w:p>
                        <w:p w:rsidR="009A08BD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10048 Industrial Blvd</w:t>
                          </w:r>
                        </w:p>
                        <w:p w:rsidR="009A08BD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Lenexa, KS  </w:t>
                          </w:r>
                          <w:r w:rsidR="00CD631E">
                            <w:rPr>
                              <w:rFonts w:ascii="Arial" w:hAnsi="Arial" w:cs="Arial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</w:rPr>
                            <w:t>6215</w:t>
                          </w:r>
                        </w:p>
                        <w:p w:rsidR="009A08BD" w:rsidRDefault="00DF3CA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A08BD" w:rsidRDefault="00CD631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Phone:  715.359.6171</w:t>
                          </w:r>
                        </w:p>
                        <w:p w:rsidR="009A08BD" w:rsidRDefault="00CD631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www.greenheck.com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.5pt;margin-top:-18.75pt;width:247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qK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" o:allowincell="f" filled="f" stroked="f">
              <v:textbox>
                <w:txbxContent>
                  <w:p w:rsidR="00B36DF0" w:rsidRDefault="00B36DF0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The Global Leader in Ventilation Products</w:t>
                    </w:r>
                  </w:p>
                  <w:p w:rsidR="009A08BD" w:rsidRDefault="00B36DF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10048 Industrial Blvd</w:t>
                    </w:r>
                  </w:p>
                  <w:p w:rsidR="009A08BD" w:rsidRDefault="00B36DF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Lenexa, KS  </w:t>
                    </w:r>
                    <w:r w:rsidR="00CD631E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6215</w:t>
                    </w:r>
                  </w:p>
                  <w:p w:rsidR="009A08BD" w:rsidRDefault="0017583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A08BD" w:rsidRDefault="00CD631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Phone:  715.359.6171</w:t>
                    </w:r>
                  </w:p>
                  <w:p w:rsidR="009A08BD" w:rsidRDefault="00CD631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www.greenheck.com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31750</wp:posOffset>
              </wp:positionV>
              <wp:extent cx="2467610" cy="654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8BD" w:rsidRDefault="00B36DF0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2257425" cy="433741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33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1.6pt;margin-top:2.5pt;width:194.3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tsuA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" o:allowincell="f" filled="f" stroked="f">
              <v:textbox>
                <w:txbxContent>
                  <w:p w:rsidR="009A08BD" w:rsidRDefault="00B36DF0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257425" cy="433741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33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A08BD" w:rsidRDefault="00DF3CA2">
    <w:pPr>
      <w:pStyle w:val="Header"/>
      <w:ind w:left="-360" w:right="-630"/>
      <w:rPr>
        <w:sz w:val="24"/>
        <w:szCs w:val="24"/>
      </w:rPr>
    </w:pPr>
  </w:p>
  <w:p w:rsidR="00B36DF0" w:rsidRDefault="00B36DF0" w:rsidP="00B36DF0">
    <w:pPr>
      <w:pStyle w:val="Header"/>
      <w:ind w:right="-630"/>
      <w:rPr>
        <w:sz w:val="24"/>
        <w:szCs w:val="24"/>
      </w:rPr>
    </w:pPr>
  </w:p>
  <w:p w:rsidR="00B36DF0" w:rsidRDefault="00B36DF0" w:rsidP="00B36DF0">
    <w:pPr>
      <w:pStyle w:val="Header"/>
      <w:ind w:right="-63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-247650</wp:posOffset>
              </wp:positionH>
              <wp:positionV relativeFrom="page">
                <wp:posOffset>1438275</wp:posOffset>
              </wp:positionV>
              <wp:extent cx="653415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7339C" id="Straight Connector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5pt,113.25pt" to="49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" o:allowincell="f" strokecolor="#4472c4 [3208]" strokeweight="1.5pt">
              <v:stroke joinstyle="miter"/>
              <w10:wrap anchory="page"/>
            </v:line>
          </w:pict>
        </mc:Fallback>
      </mc:AlternateContent>
    </w:r>
  </w:p>
  <w:p w:rsidR="009A08BD" w:rsidRDefault="00DF3CA2" w:rsidP="00B36DF0">
    <w:pPr>
      <w:pStyle w:val="Header"/>
      <w:ind w:right="-630"/>
      <w:rPr>
        <w:sz w:val="24"/>
        <w:szCs w:val="24"/>
      </w:rPr>
    </w:pPr>
  </w:p>
  <w:p w:rsidR="009A08BD" w:rsidRDefault="00DF3CA2">
    <w:pPr>
      <w:pStyle w:val="Header"/>
      <w:ind w:left="-360" w:right="-630"/>
      <w:rPr>
        <w:sz w:val="24"/>
        <w:szCs w:val="24"/>
      </w:rPr>
    </w:pPr>
  </w:p>
  <w:p w:rsidR="009A08BD" w:rsidRDefault="00DF3CA2">
    <w:pPr>
      <w:pStyle w:val="Header"/>
      <w:ind w:left="-360" w:right="-630"/>
      <w:rPr>
        <w:sz w:val="24"/>
        <w:szCs w:val="24"/>
      </w:rPr>
    </w:pPr>
  </w:p>
  <w:p w:rsidR="009A08BD" w:rsidRDefault="00DF3CA2">
    <w:pPr>
      <w:pStyle w:val="Header"/>
      <w:ind w:left="-36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2D38C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7F9090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BD70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729A0"/>
    <w:multiLevelType w:val="hybridMultilevel"/>
    <w:tmpl w:val="3C8C2732"/>
    <w:lvl w:ilvl="0" w:tplc="FDC2952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44266"/>
    <w:multiLevelType w:val="multilevel"/>
    <w:tmpl w:val="DD64D6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95E7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2E05C6"/>
    <w:multiLevelType w:val="multilevel"/>
    <w:tmpl w:val="72965B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C777B5"/>
    <w:multiLevelType w:val="singleLevel"/>
    <w:tmpl w:val="3E244F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34112AB6"/>
    <w:multiLevelType w:val="hybridMultilevel"/>
    <w:tmpl w:val="F084B8C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A51BDA"/>
    <w:multiLevelType w:val="multilevel"/>
    <w:tmpl w:val="50983D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11" w15:restartNumberingAfterBreak="0">
    <w:nsid w:val="3F8C0DED"/>
    <w:multiLevelType w:val="multilevel"/>
    <w:tmpl w:val="DE527A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55A3EF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D504DBE"/>
    <w:multiLevelType w:val="singleLevel"/>
    <w:tmpl w:val="93CA136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</w:abstractNum>
  <w:abstractNum w:abstractNumId="14" w15:restartNumberingAfterBreak="0">
    <w:nsid w:val="4E2B19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1074F4"/>
    <w:multiLevelType w:val="multilevel"/>
    <w:tmpl w:val="C76A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18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76"/>
        </w:tabs>
        <w:ind w:left="2376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2320DC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3133571"/>
    <w:multiLevelType w:val="singleLevel"/>
    <w:tmpl w:val="C25CD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5A373ADA"/>
    <w:multiLevelType w:val="singleLevel"/>
    <w:tmpl w:val="04C0A6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5FB01FEF"/>
    <w:multiLevelType w:val="multilevel"/>
    <w:tmpl w:val="BCEE75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0" w15:restartNumberingAfterBreak="0">
    <w:nsid w:val="61000F8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2F06ABE"/>
    <w:multiLevelType w:val="multilevel"/>
    <w:tmpl w:val="ED9C1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8435A3"/>
    <w:multiLevelType w:val="singleLevel"/>
    <w:tmpl w:val="A46E87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EastAsia" w:hAnsiTheme="minorHAnsi" w:cs="Arial" w:hint="default"/>
      </w:rPr>
    </w:lvl>
  </w:abstractNum>
  <w:abstractNum w:abstractNumId="23" w15:restartNumberingAfterBreak="0">
    <w:nsid w:val="7F58217F"/>
    <w:multiLevelType w:val="singleLevel"/>
    <w:tmpl w:val="55FAE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6"/>
  </w:num>
  <w:num w:numId="5">
    <w:abstractNumId w:val="20"/>
  </w:num>
  <w:num w:numId="6">
    <w:abstractNumId w:val="16"/>
  </w:num>
  <w:num w:numId="7">
    <w:abstractNumId w:val="11"/>
  </w:num>
  <w:num w:numId="8">
    <w:abstractNumId w:val="12"/>
  </w:num>
  <w:num w:numId="9">
    <w:abstractNumId w:val="23"/>
  </w:num>
  <w:num w:numId="10">
    <w:abstractNumId w:val="17"/>
  </w:num>
  <w:num w:numId="11">
    <w:abstractNumId w:val="22"/>
  </w:num>
  <w:num w:numId="12">
    <w:abstractNumId w:val="7"/>
  </w:num>
  <w:num w:numId="13">
    <w:abstractNumId w:val="19"/>
  </w:num>
  <w:num w:numId="14">
    <w:abstractNumId w:val="8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1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wNDE1NTc2MzM2MDZX0lEKTi0uzszPAykwqwUA3wvTkSwAAAA="/>
  </w:docVars>
  <w:rsids>
    <w:rsidRoot w:val="00B36DF0"/>
    <w:rsid w:val="00004056"/>
    <w:rsid w:val="00022F85"/>
    <w:rsid w:val="0004719D"/>
    <w:rsid w:val="00065BEA"/>
    <w:rsid w:val="000721F8"/>
    <w:rsid w:val="000B03D6"/>
    <w:rsid w:val="000B26E4"/>
    <w:rsid w:val="000B45C5"/>
    <w:rsid w:val="000E4C06"/>
    <w:rsid w:val="00126C77"/>
    <w:rsid w:val="00134531"/>
    <w:rsid w:val="0017085E"/>
    <w:rsid w:val="0017583A"/>
    <w:rsid w:val="001770B0"/>
    <w:rsid w:val="001C0546"/>
    <w:rsid w:val="001D315B"/>
    <w:rsid w:val="001D3D92"/>
    <w:rsid w:val="001D6B59"/>
    <w:rsid w:val="001E7FB8"/>
    <w:rsid w:val="00224C4A"/>
    <w:rsid w:val="00251ACF"/>
    <w:rsid w:val="002552E4"/>
    <w:rsid w:val="00300B06"/>
    <w:rsid w:val="00331320"/>
    <w:rsid w:val="00334E3D"/>
    <w:rsid w:val="0037685D"/>
    <w:rsid w:val="003F2690"/>
    <w:rsid w:val="004271F7"/>
    <w:rsid w:val="00482A39"/>
    <w:rsid w:val="004A449B"/>
    <w:rsid w:val="004A47BD"/>
    <w:rsid w:val="004F0A52"/>
    <w:rsid w:val="004F4DE6"/>
    <w:rsid w:val="0051564C"/>
    <w:rsid w:val="00520AB6"/>
    <w:rsid w:val="00553EC8"/>
    <w:rsid w:val="005B407D"/>
    <w:rsid w:val="00630116"/>
    <w:rsid w:val="0065136E"/>
    <w:rsid w:val="00742DB2"/>
    <w:rsid w:val="0079170D"/>
    <w:rsid w:val="007A2D1F"/>
    <w:rsid w:val="007A4E34"/>
    <w:rsid w:val="007E4891"/>
    <w:rsid w:val="00820112"/>
    <w:rsid w:val="00831512"/>
    <w:rsid w:val="008C10DA"/>
    <w:rsid w:val="008E6C82"/>
    <w:rsid w:val="009473D5"/>
    <w:rsid w:val="00966662"/>
    <w:rsid w:val="00990E46"/>
    <w:rsid w:val="00A177BA"/>
    <w:rsid w:val="00AA0898"/>
    <w:rsid w:val="00B10BA9"/>
    <w:rsid w:val="00B36DF0"/>
    <w:rsid w:val="00BD16B6"/>
    <w:rsid w:val="00BF4BFE"/>
    <w:rsid w:val="00C73641"/>
    <w:rsid w:val="00C90F58"/>
    <w:rsid w:val="00CA6994"/>
    <w:rsid w:val="00CD631E"/>
    <w:rsid w:val="00D23877"/>
    <w:rsid w:val="00D63167"/>
    <w:rsid w:val="00D65CFA"/>
    <w:rsid w:val="00D94786"/>
    <w:rsid w:val="00DF3CA2"/>
    <w:rsid w:val="00ED2355"/>
    <w:rsid w:val="00EE2116"/>
    <w:rsid w:val="00F1359C"/>
    <w:rsid w:val="00F47549"/>
    <w:rsid w:val="00F55B7C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E42828E-CC12-4EA0-B6CE-760C8CC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F0"/>
  </w:style>
  <w:style w:type="paragraph" w:styleId="Footer">
    <w:name w:val="footer"/>
    <w:basedOn w:val="Normal"/>
    <w:link w:val="FooterChar"/>
    <w:uiPriority w:val="99"/>
    <w:unhideWhenUsed/>
    <w:rsid w:val="00B3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F0"/>
  </w:style>
  <w:style w:type="character" w:styleId="PageNumber">
    <w:name w:val="page number"/>
    <w:basedOn w:val="DefaultParagraphFont"/>
    <w:uiPriority w:val="99"/>
    <w:rsid w:val="00B36DF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36D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emair.com/na/north-amer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4731-B2FB-4F34-A48B-93F8DEF0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Systemair Car Park Ventilator</vt:lpstr>
    </vt:vector>
  </TitlesOfParts>
  <Company>Systemair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Systemair Car Park Ventilator</dc:title>
  <dc:subject/>
  <dc:creator>John Gramke</dc:creator>
  <cp:keywords>High Induction Ventilator</cp:keywords>
  <dc:description>Systemair Template</dc:description>
  <cp:lastModifiedBy>Gabriella Vigil</cp:lastModifiedBy>
  <cp:revision>2</cp:revision>
  <dcterms:created xsi:type="dcterms:W3CDTF">2021-08-02T22:27:00Z</dcterms:created>
  <dcterms:modified xsi:type="dcterms:W3CDTF">2021-08-02T22:27:00Z</dcterms:modified>
  <cp:contentStatus/>
</cp:coreProperties>
</file>